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1E5C" w:rsidRDefault="00F52B7C">
      <w:pPr>
        <w:jc w:val="center"/>
      </w:pPr>
      <w:bookmarkStart w:id="0" w:name="h.gjdgxs" w:colFirst="0" w:colLast="0"/>
      <w:bookmarkEnd w:id="0"/>
      <w:r>
        <w:rPr>
          <w:rFonts w:ascii="Calibri" w:eastAsia="Calibri" w:hAnsi="Calibri" w:cs="Calibri"/>
          <w:b/>
          <w:sz w:val="28"/>
          <w:szCs w:val="28"/>
        </w:rPr>
        <w:softHyphen/>
      </w:r>
      <w:r>
        <w:rPr>
          <w:rFonts w:ascii="Calibri" w:eastAsia="Calibri" w:hAnsi="Calibri" w:cs="Calibri"/>
          <w:b/>
          <w:sz w:val="28"/>
          <w:szCs w:val="28"/>
        </w:rPr>
        <w:softHyphen/>
      </w:r>
      <w:r>
        <w:rPr>
          <w:rFonts w:ascii="Calibri" w:eastAsia="Calibri" w:hAnsi="Calibri" w:cs="Calibri"/>
          <w:b/>
          <w:sz w:val="28"/>
          <w:szCs w:val="28"/>
        </w:rPr>
        <w:softHyphen/>
      </w:r>
      <w:r w:rsidR="00591161">
        <w:rPr>
          <w:rFonts w:ascii="Calibri" w:eastAsia="Calibri" w:hAnsi="Calibri" w:cs="Calibri"/>
          <w:b/>
          <w:sz w:val="28"/>
          <w:szCs w:val="28"/>
        </w:rPr>
        <w:t>IEEE Communications Society Standards Development Board (COM/SDB)</w:t>
      </w:r>
    </w:p>
    <w:p w:rsidR="00551E5C" w:rsidRDefault="00591161">
      <w:pPr>
        <w:jc w:val="center"/>
      </w:pPr>
      <w:r>
        <w:rPr>
          <w:rFonts w:ascii="Calibri" w:eastAsia="Calibri" w:hAnsi="Calibri" w:cs="Calibri"/>
          <w:b/>
        </w:rPr>
        <w:t>Draft Minutes</w:t>
      </w:r>
    </w:p>
    <w:p w:rsidR="00551E5C" w:rsidRPr="00561F69" w:rsidRDefault="0088362E">
      <w:pPr>
        <w:jc w:val="center"/>
        <w:rPr>
          <w:lang w:eastAsia="zh-CN"/>
        </w:rPr>
      </w:pPr>
      <w:r>
        <w:rPr>
          <w:rFonts w:ascii="Calibri" w:hAnsi="Calibri" w:cs="Calibri"/>
          <w:lang w:eastAsia="zh-CN"/>
        </w:rPr>
        <w:t>Friday</w:t>
      </w:r>
      <w:r w:rsidR="008258FD">
        <w:rPr>
          <w:rFonts w:ascii="Calibri" w:hAnsi="Calibri" w:cs="Calibri"/>
          <w:lang w:eastAsia="zh-CN"/>
        </w:rPr>
        <w:t xml:space="preserve">, </w:t>
      </w:r>
      <w:r>
        <w:rPr>
          <w:rFonts w:ascii="Calibri" w:hAnsi="Calibri" w:cs="Calibri"/>
          <w:lang w:eastAsia="zh-CN"/>
        </w:rPr>
        <w:t>November</w:t>
      </w:r>
      <w:r w:rsidR="008258FD">
        <w:rPr>
          <w:rFonts w:ascii="Calibri" w:hAnsi="Calibri" w:cs="Calibri"/>
          <w:lang w:eastAsia="zh-CN"/>
        </w:rPr>
        <w:t xml:space="preserve"> 1</w:t>
      </w:r>
      <w:r>
        <w:rPr>
          <w:rFonts w:ascii="Calibri" w:hAnsi="Calibri" w:cs="Calibri"/>
          <w:lang w:eastAsia="zh-CN"/>
        </w:rPr>
        <w:t>1</w:t>
      </w:r>
      <w:r w:rsidR="00591161">
        <w:rPr>
          <w:rFonts w:ascii="Calibri" w:eastAsia="Calibri" w:hAnsi="Calibri" w:cs="Calibri"/>
        </w:rPr>
        <w:t xml:space="preserve">, 2016, </w:t>
      </w:r>
      <w:r w:rsidR="00561F69">
        <w:rPr>
          <w:rFonts w:ascii="Calibri" w:hAnsi="Calibri" w:cs="Calibri" w:hint="eastAsia"/>
          <w:lang w:eastAsia="zh-CN"/>
        </w:rPr>
        <w:t>10</w:t>
      </w:r>
      <w:r w:rsidR="00591161">
        <w:rPr>
          <w:rFonts w:ascii="Calibri" w:eastAsia="Calibri" w:hAnsi="Calibri" w:cs="Calibri"/>
        </w:rPr>
        <w:t xml:space="preserve">:00 AM </w:t>
      </w:r>
      <w:r w:rsidR="00561F69">
        <w:rPr>
          <w:rFonts w:ascii="Calibri" w:hAnsi="Calibri" w:cs="Calibri" w:hint="eastAsia"/>
          <w:lang w:eastAsia="zh-CN"/>
        </w:rPr>
        <w:t>E</w:t>
      </w:r>
      <w:r>
        <w:rPr>
          <w:rFonts w:ascii="Calibri" w:hAnsi="Calibri" w:cs="Calibri"/>
          <w:lang w:eastAsia="zh-CN"/>
        </w:rPr>
        <w:t>S</w:t>
      </w:r>
      <w:r w:rsidR="00561F69">
        <w:rPr>
          <w:rFonts w:ascii="Calibri" w:hAnsi="Calibri" w:cs="Calibri" w:hint="eastAsia"/>
          <w:lang w:eastAsia="zh-CN"/>
        </w:rPr>
        <w:t>T</w:t>
      </w:r>
      <w:r w:rsidR="00591161">
        <w:rPr>
          <w:rFonts w:ascii="Calibri" w:eastAsia="Calibri" w:hAnsi="Calibri" w:cs="Calibri"/>
        </w:rPr>
        <w:t xml:space="preserve"> – 1</w:t>
      </w:r>
      <w:r w:rsidR="00561F69">
        <w:rPr>
          <w:rFonts w:ascii="Calibri" w:hAnsi="Calibri" w:cs="Calibri" w:hint="eastAsia"/>
          <w:lang w:eastAsia="zh-CN"/>
        </w:rPr>
        <w:t>2</w:t>
      </w:r>
      <w:r w:rsidR="00591161">
        <w:rPr>
          <w:rFonts w:ascii="Calibri" w:eastAsia="Calibri" w:hAnsi="Calibri" w:cs="Calibri"/>
        </w:rPr>
        <w:t xml:space="preserve">:00 </w:t>
      </w:r>
      <w:r w:rsidR="00561F69">
        <w:rPr>
          <w:rFonts w:ascii="Calibri" w:hAnsi="Calibri" w:cs="Calibri" w:hint="eastAsia"/>
          <w:lang w:eastAsia="zh-CN"/>
        </w:rPr>
        <w:t>PM</w:t>
      </w:r>
      <w:r w:rsidR="00591161">
        <w:rPr>
          <w:rFonts w:ascii="Calibri" w:eastAsia="Calibri" w:hAnsi="Calibri" w:cs="Calibri"/>
        </w:rPr>
        <w:t xml:space="preserve"> </w:t>
      </w:r>
      <w:r w:rsidR="00561F69">
        <w:rPr>
          <w:rFonts w:ascii="Calibri" w:hAnsi="Calibri" w:cs="Calibri" w:hint="eastAsia"/>
          <w:lang w:eastAsia="zh-CN"/>
        </w:rPr>
        <w:t>E</w:t>
      </w:r>
      <w:r>
        <w:rPr>
          <w:rFonts w:ascii="Calibri" w:hAnsi="Calibri" w:cs="Calibri"/>
          <w:lang w:eastAsia="zh-CN"/>
        </w:rPr>
        <w:t>S</w:t>
      </w:r>
      <w:r w:rsidR="00561F69">
        <w:rPr>
          <w:rFonts w:ascii="Calibri" w:hAnsi="Calibri" w:cs="Calibri" w:hint="eastAsia"/>
          <w:lang w:eastAsia="zh-CN"/>
        </w:rPr>
        <w:t>T</w:t>
      </w:r>
    </w:p>
    <w:p w:rsidR="00551E5C" w:rsidRDefault="00591161">
      <w:pPr>
        <w:jc w:val="center"/>
      </w:pPr>
      <w:r>
        <w:rPr>
          <w:rFonts w:ascii="Calibri" w:eastAsia="Calibri" w:hAnsi="Calibri" w:cs="Calibri"/>
          <w:b/>
          <w:color w:val="0000FF"/>
        </w:rPr>
        <w:t>Teleconference via WebEx</w:t>
      </w:r>
      <w:r w:rsidR="00F52B7C">
        <w:rPr>
          <w:rFonts w:ascii="Calibri" w:eastAsia="Calibri" w:hAnsi="Calibri" w:cs="Calibri"/>
          <w:b/>
          <w:color w:val="0000FF"/>
        </w:rPr>
        <w:softHyphen/>
      </w:r>
      <w:r w:rsidR="00F52B7C">
        <w:rPr>
          <w:rFonts w:ascii="Calibri" w:eastAsia="Calibri" w:hAnsi="Calibri" w:cs="Calibri"/>
          <w:b/>
          <w:color w:val="0000FF"/>
        </w:rPr>
        <w:softHyphen/>
      </w:r>
    </w:p>
    <w:p w:rsidR="00551E5C" w:rsidRDefault="00551E5C"/>
    <w:p w:rsidR="00551E5C" w:rsidRDefault="00591161">
      <w:pPr>
        <w:numPr>
          <w:ilvl w:val="0"/>
          <w:numId w:val="12"/>
        </w:numPr>
        <w:ind w:hanging="360"/>
        <w:contextualSpacing/>
        <w:rPr>
          <w:rFonts w:ascii="Calibri" w:eastAsia="Calibri" w:hAnsi="Calibri" w:cs="Calibri"/>
        </w:rPr>
      </w:pPr>
      <w:r>
        <w:rPr>
          <w:rFonts w:ascii="Calibri" w:eastAsia="Calibri" w:hAnsi="Calibri" w:cs="Calibri"/>
          <w:b/>
        </w:rPr>
        <w:t>Call to Order</w:t>
      </w:r>
    </w:p>
    <w:p w:rsidR="00551E5C" w:rsidRDefault="00591161">
      <w:r>
        <w:rPr>
          <w:rFonts w:ascii="Calibri" w:eastAsia="Calibri" w:hAnsi="Calibri" w:cs="Calibri"/>
        </w:rPr>
        <w:t xml:space="preserve">Prof. Mehmet (Chair) called the meeting to order at </w:t>
      </w:r>
      <w:r w:rsidR="00561F69">
        <w:rPr>
          <w:rFonts w:ascii="Calibri" w:hAnsi="Calibri" w:cs="Calibri" w:hint="eastAsia"/>
          <w:lang w:eastAsia="zh-CN"/>
        </w:rPr>
        <w:t>10</w:t>
      </w:r>
      <w:r>
        <w:rPr>
          <w:rFonts w:ascii="Calibri" w:eastAsia="Calibri" w:hAnsi="Calibri" w:cs="Calibri"/>
        </w:rPr>
        <w:t>:</w:t>
      </w:r>
      <w:r w:rsidR="0028439E">
        <w:rPr>
          <w:rFonts w:ascii="Calibri" w:hAnsi="Calibri" w:cs="Calibri"/>
          <w:lang w:eastAsia="zh-CN"/>
        </w:rPr>
        <w:t>05</w:t>
      </w:r>
      <w:bookmarkStart w:id="1" w:name="_GoBack"/>
      <w:bookmarkEnd w:id="1"/>
      <w:r>
        <w:rPr>
          <w:rFonts w:ascii="Calibri" w:eastAsia="Calibri" w:hAnsi="Calibri" w:cs="Calibri"/>
        </w:rPr>
        <w:t xml:space="preserve"> AM </w:t>
      </w:r>
      <w:r w:rsidR="00561F69">
        <w:rPr>
          <w:rFonts w:ascii="Calibri" w:hAnsi="Calibri" w:cs="Calibri" w:hint="eastAsia"/>
          <w:lang w:eastAsia="zh-CN"/>
        </w:rPr>
        <w:t>E</w:t>
      </w:r>
      <w:r w:rsidR="0088362E">
        <w:rPr>
          <w:rFonts w:ascii="Calibri" w:hAnsi="Calibri" w:cs="Calibri"/>
          <w:lang w:eastAsia="zh-CN"/>
        </w:rPr>
        <w:t>S</w:t>
      </w:r>
      <w:r w:rsidR="00561F69">
        <w:rPr>
          <w:rFonts w:ascii="Calibri" w:hAnsi="Calibri" w:cs="Calibri" w:hint="eastAsia"/>
          <w:lang w:eastAsia="zh-CN"/>
        </w:rPr>
        <w:t>T</w:t>
      </w:r>
      <w:r>
        <w:rPr>
          <w:rFonts w:ascii="Calibri" w:eastAsia="Calibri" w:hAnsi="Calibri" w:cs="Calibri"/>
        </w:rPr>
        <w:t xml:space="preserve"> and reminded participants about IEEE Standards and the Law </w:t>
      </w:r>
      <w:hyperlink r:id="rId7">
        <w:r>
          <w:rPr>
            <w:rFonts w:ascii="Calibri" w:eastAsia="Calibri" w:hAnsi="Calibri" w:cs="Calibri"/>
            <w:color w:val="0000FF"/>
            <w:u w:val="single"/>
          </w:rPr>
          <w:t>http://standards.ieee.org/develop/policies/stdslaw.pdf</w:t>
        </w:r>
      </w:hyperlink>
      <w:r>
        <w:rPr>
          <w:rFonts w:ascii="Calibri" w:eastAsia="Calibri" w:hAnsi="Calibri" w:cs="Calibri"/>
        </w:rPr>
        <w:t>, and to declare or update their affiliations and standards activities listed in the Roll Call.</w:t>
      </w:r>
    </w:p>
    <w:p w:rsidR="00551E5C" w:rsidRDefault="00551E5C"/>
    <w:p w:rsidR="00551E5C" w:rsidRDefault="00591161">
      <w:pPr>
        <w:numPr>
          <w:ilvl w:val="0"/>
          <w:numId w:val="12"/>
        </w:numPr>
        <w:ind w:hanging="360"/>
        <w:contextualSpacing/>
        <w:rPr>
          <w:rFonts w:ascii="Calibri" w:eastAsia="Calibri" w:hAnsi="Calibri" w:cs="Calibri"/>
        </w:rPr>
      </w:pPr>
      <w:r>
        <w:rPr>
          <w:rFonts w:ascii="Calibri" w:eastAsia="Calibri" w:hAnsi="Calibri" w:cs="Calibri"/>
          <w:b/>
        </w:rPr>
        <w:t>Roll Call and Establish Quorum</w:t>
      </w:r>
    </w:p>
    <w:p w:rsidR="00551E5C" w:rsidRDefault="002C4A07">
      <w:pPr>
        <w:rPr>
          <w:rFonts w:ascii="Calibri" w:eastAsia="Calibri" w:hAnsi="Calibri" w:cs="Calibri"/>
        </w:rPr>
      </w:pPr>
      <w:r>
        <w:rPr>
          <w:rFonts w:ascii="Calibri" w:eastAsia="Calibri" w:hAnsi="Calibri" w:cs="Calibri"/>
        </w:rPr>
        <w:t xml:space="preserve">Chair conducted the roll call. According to the table below showing the voting status, </w:t>
      </w:r>
      <w:r w:rsidR="00591161" w:rsidRPr="002C4A07">
        <w:rPr>
          <w:rFonts w:ascii="Calibri" w:eastAsia="Calibri" w:hAnsi="Calibri" w:cs="Calibri"/>
        </w:rPr>
        <w:t>Quorum is achieved</w:t>
      </w:r>
      <w:r w:rsidR="00591161">
        <w:rPr>
          <w:rFonts w:ascii="Calibri" w:eastAsia="Calibri" w:hAnsi="Calibri" w:cs="Calibri"/>
        </w:rPr>
        <w:t>.</w:t>
      </w:r>
    </w:p>
    <w:p w:rsidR="00B12945" w:rsidRDefault="00B12945"/>
    <w:tbl>
      <w:tblPr>
        <w:tblStyle w:val="a"/>
        <w:tblW w:w="10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0"/>
        <w:gridCol w:w="1375"/>
        <w:gridCol w:w="1124"/>
        <w:gridCol w:w="2610"/>
        <w:gridCol w:w="3209"/>
      </w:tblGrid>
      <w:tr w:rsidR="00551E5C" w:rsidRPr="006F32A3">
        <w:trPr>
          <w:jc w:val="center"/>
        </w:trPr>
        <w:tc>
          <w:tcPr>
            <w:tcW w:w="2240" w:type="dxa"/>
            <w:vAlign w:val="center"/>
          </w:tcPr>
          <w:p w:rsidR="00551E5C" w:rsidRPr="006F32A3" w:rsidRDefault="00591161">
            <w:pPr>
              <w:jc w:val="center"/>
              <w:rPr>
                <w:rFonts w:asciiTheme="minorHAnsi" w:hAnsiTheme="minorHAnsi"/>
              </w:rPr>
            </w:pPr>
            <w:r w:rsidRPr="006F32A3">
              <w:rPr>
                <w:rFonts w:asciiTheme="minorHAnsi" w:eastAsia="Calibri" w:hAnsiTheme="minorHAnsi" w:cs="Calibri"/>
                <w:b/>
              </w:rPr>
              <w:t>Voting Members</w:t>
            </w:r>
          </w:p>
        </w:tc>
        <w:tc>
          <w:tcPr>
            <w:tcW w:w="1375" w:type="dxa"/>
            <w:vAlign w:val="center"/>
          </w:tcPr>
          <w:p w:rsidR="00551E5C" w:rsidRPr="006F32A3" w:rsidRDefault="00591161">
            <w:pPr>
              <w:jc w:val="center"/>
              <w:rPr>
                <w:rFonts w:asciiTheme="minorHAnsi" w:hAnsiTheme="minorHAnsi"/>
              </w:rPr>
            </w:pPr>
            <w:r w:rsidRPr="006F32A3">
              <w:rPr>
                <w:rFonts w:asciiTheme="minorHAnsi" w:eastAsia="Calibri" w:hAnsiTheme="minorHAnsi" w:cs="Calibri"/>
                <w:b/>
              </w:rPr>
              <w:t>Attendance</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b/>
              </w:rPr>
              <w:t>Voting Status</w:t>
            </w:r>
          </w:p>
        </w:tc>
        <w:tc>
          <w:tcPr>
            <w:tcW w:w="2610" w:type="dxa"/>
          </w:tcPr>
          <w:p w:rsidR="00551E5C" w:rsidRPr="006F32A3" w:rsidRDefault="00591161">
            <w:pPr>
              <w:jc w:val="center"/>
              <w:rPr>
                <w:rFonts w:asciiTheme="minorHAnsi" w:hAnsiTheme="minorHAnsi"/>
              </w:rPr>
            </w:pPr>
            <w:r w:rsidRPr="006F32A3">
              <w:rPr>
                <w:rFonts w:asciiTheme="minorHAnsi" w:eastAsia="Calibri" w:hAnsiTheme="minorHAnsi" w:cs="Calibri"/>
                <w:b/>
              </w:rPr>
              <w:t>Affiliations</w:t>
            </w:r>
          </w:p>
        </w:tc>
        <w:tc>
          <w:tcPr>
            <w:tcW w:w="3209" w:type="dxa"/>
          </w:tcPr>
          <w:p w:rsidR="00551E5C" w:rsidRPr="006F32A3" w:rsidRDefault="00591161">
            <w:pPr>
              <w:jc w:val="center"/>
              <w:rPr>
                <w:rFonts w:asciiTheme="minorHAnsi" w:hAnsiTheme="minorHAnsi"/>
              </w:rPr>
            </w:pPr>
            <w:r w:rsidRPr="006F32A3">
              <w:rPr>
                <w:rFonts w:asciiTheme="minorHAnsi" w:eastAsia="Calibri" w:hAnsiTheme="minorHAnsi" w:cs="Calibri"/>
                <w:b/>
              </w:rPr>
              <w:t>Standards Participation</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Mehmet Ulema (Chair)</w:t>
            </w:r>
          </w:p>
        </w:tc>
        <w:tc>
          <w:tcPr>
            <w:tcW w:w="1375" w:type="dxa"/>
          </w:tcPr>
          <w:p w:rsidR="00551E5C" w:rsidRPr="006F32A3" w:rsidRDefault="004B7139">
            <w:pPr>
              <w:jc w:val="center"/>
              <w:rPr>
                <w:rFonts w:asciiTheme="minorHAnsi" w:hAnsiTheme="minorHAnsi"/>
                <w:lang w:eastAsia="zh-CN"/>
              </w:rPr>
            </w:pPr>
            <w:r>
              <w:rPr>
                <w:rFonts w:asciiTheme="minorHAnsi" w:hAnsiTheme="minorHAnsi"/>
                <w:lang w:eastAsia="zh-CN"/>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Professor, Manhattan College</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Director, Standards Development Board, IEEE ComSoc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Chair,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Advisory Member, IEEE COM/SPDB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SASB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IEEE-SA RevCom</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IEEE-SA AudCom</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Chair, IEEE P1903.1, P1903.2, P1903.3</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Chair, IEEE 1903 WG</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Glen Kramer (Vice-Chair, Treasurer)</w:t>
            </w:r>
          </w:p>
        </w:tc>
        <w:tc>
          <w:tcPr>
            <w:tcW w:w="1375" w:type="dxa"/>
          </w:tcPr>
          <w:p w:rsidR="00551E5C" w:rsidRPr="006F32A3" w:rsidRDefault="00551E5C" w:rsidP="000C5E05">
            <w:pPr>
              <w:jc w:val="center"/>
              <w:rPr>
                <w:rFonts w:asciiTheme="minorHAnsi" w:hAnsiTheme="minorHAnsi"/>
                <w:lang w:eastAsia="zh-CN"/>
              </w:rPr>
            </w:pP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Technical Director, Broadcom Ltd.</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Vice-Chair &amp; Treasurer, IEEE COM/SDB</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Chair, IEEE 1904 WG</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Niranth Amogh (Secretary)</w:t>
            </w:r>
          </w:p>
        </w:tc>
        <w:tc>
          <w:tcPr>
            <w:tcW w:w="1375" w:type="dxa"/>
          </w:tcPr>
          <w:p w:rsidR="00551E5C" w:rsidRPr="006F32A3" w:rsidRDefault="004B7139">
            <w:pPr>
              <w:jc w:val="center"/>
              <w:rPr>
                <w:rFonts w:asciiTheme="minorHAnsi" w:hAnsiTheme="minorHAnsi"/>
              </w:rPr>
            </w:pPr>
            <w:r>
              <w:rPr>
                <w:rFonts w:asciiTheme="minorHAnsi" w:hAnsiTheme="minorHAnsi"/>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Principal Researcher, Huawei</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Secretary, IEEE COM/SDB</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IEEE P1903.1, P1903.2, P1903.3</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Vice-Chair, GISFI CSeON WG</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TSDSI</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3GPP SA6</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Brian Daly</w:t>
            </w:r>
          </w:p>
        </w:tc>
        <w:tc>
          <w:tcPr>
            <w:tcW w:w="1375" w:type="dxa"/>
          </w:tcPr>
          <w:p w:rsidR="00551E5C" w:rsidRPr="006F32A3" w:rsidRDefault="004B7139">
            <w:pPr>
              <w:jc w:val="center"/>
              <w:rPr>
                <w:rFonts w:asciiTheme="minorHAnsi" w:hAnsiTheme="minorHAnsi"/>
                <w:lang w:eastAsia="zh-CN"/>
              </w:rPr>
            </w:pPr>
            <w:r>
              <w:rPr>
                <w:rFonts w:asciiTheme="minorHAnsi" w:hAnsiTheme="minorHAnsi"/>
                <w:lang w:eastAsia="zh-CN"/>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Director, AT&amp;T</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 xml:space="preserve">Member, IEEE COM/SDB </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3GPP</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ATIS</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4G Americas</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Next Gen Mobile Network Alliance</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IEEE 802</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Jean-Philippe Faure “JP”</w:t>
            </w:r>
          </w:p>
        </w:tc>
        <w:tc>
          <w:tcPr>
            <w:tcW w:w="1375" w:type="dxa"/>
          </w:tcPr>
          <w:p w:rsidR="00551E5C" w:rsidRPr="006F32A3" w:rsidRDefault="00551E5C">
            <w:pPr>
              <w:jc w:val="center"/>
              <w:rPr>
                <w:rFonts w:asciiTheme="minorHAnsi" w:hAnsiTheme="minorHAnsi"/>
                <w:lang w:eastAsia="zh-CN"/>
              </w:rPr>
            </w:pPr>
          </w:p>
        </w:tc>
        <w:tc>
          <w:tcPr>
            <w:tcW w:w="1124" w:type="dxa"/>
          </w:tcPr>
          <w:p w:rsidR="00551E5C" w:rsidRPr="006F32A3" w:rsidRDefault="00B06E8E">
            <w:pPr>
              <w:jc w:val="center"/>
              <w:rPr>
                <w:rFonts w:asciiTheme="minorHAnsi" w:hAnsiTheme="minorHAnsi"/>
                <w:lang w:eastAsia="zh-CN"/>
              </w:rPr>
            </w:pPr>
            <w:r w:rsidRPr="006F32A3">
              <w:rPr>
                <w:rFonts w:asciiTheme="minorHAnsi" w:hAnsiTheme="minorHAnsi"/>
                <w:lang w:eastAsia="zh-CN"/>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CEO, Progilon (Representing Panasonic in IEEE activities)</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Chair, IEEE-SA SASB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 xml:space="preserve">Member, IEEE COM/SDB </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lastRenderedPageBreak/>
              <w:t>Chair, IEEE COM/PLC</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lastRenderedPageBreak/>
              <w:t>Chair, IEEE P1901</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IEEE P1905.1</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Hiroshi Harada</w:t>
            </w:r>
          </w:p>
        </w:tc>
        <w:tc>
          <w:tcPr>
            <w:tcW w:w="1375" w:type="dxa"/>
          </w:tcPr>
          <w:p w:rsidR="00551E5C" w:rsidRPr="006F32A3" w:rsidRDefault="00551E5C">
            <w:pPr>
              <w:jc w:val="center"/>
              <w:rPr>
                <w:rFonts w:asciiTheme="minorHAnsi" w:hAnsiTheme="minorHAnsi"/>
              </w:rPr>
            </w:pPr>
          </w:p>
        </w:tc>
        <w:tc>
          <w:tcPr>
            <w:tcW w:w="1124" w:type="dxa"/>
          </w:tcPr>
          <w:p w:rsidR="00551E5C" w:rsidRPr="006F32A3" w:rsidRDefault="00551E5C">
            <w:pPr>
              <w:jc w:val="center"/>
              <w:rPr>
                <w:rFonts w:asciiTheme="minorHAnsi" w:hAnsiTheme="minorHAnsi"/>
              </w:rPr>
            </w:pP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Director, Smart Wireless Laboratory, NICT</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Co-Founder, Wi-SUN Alliance</w:t>
            </w:r>
          </w:p>
          <w:p w:rsidR="00551E5C" w:rsidRPr="006F32A3" w:rsidRDefault="00591161">
            <w:pPr>
              <w:numPr>
                <w:ilvl w:val="1"/>
                <w:numId w:val="5"/>
              </w:numPr>
              <w:ind w:left="544" w:hanging="270"/>
              <w:contextualSpacing/>
              <w:rPr>
                <w:rFonts w:asciiTheme="minorHAnsi" w:hAnsiTheme="minorHAnsi"/>
                <w:sz w:val="20"/>
                <w:szCs w:val="20"/>
              </w:rPr>
            </w:pPr>
            <w:r w:rsidRPr="006F32A3">
              <w:rPr>
                <w:rFonts w:asciiTheme="minorHAnsi" w:eastAsia="Calibri" w:hAnsiTheme="minorHAnsi" w:cs="Calibri"/>
                <w:sz w:val="20"/>
                <w:szCs w:val="20"/>
              </w:rPr>
              <w:t>Co-Chair, Board</w:t>
            </w:r>
          </w:p>
          <w:p w:rsidR="00551E5C" w:rsidRPr="006F32A3" w:rsidRDefault="00591161">
            <w:pPr>
              <w:numPr>
                <w:ilvl w:val="1"/>
                <w:numId w:val="5"/>
              </w:numPr>
              <w:ind w:left="544" w:hanging="270"/>
              <w:contextualSpacing/>
              <w:rPr>
                <w:rFonts w:asciiTheme="minorHAnsi" w:hAnsiTheme="minorHAnsi"/>
                <w:sz w:val="20"/>
                <w:szCs w:val="20"/>
              </w:rPr>
            </w:pPr>
            <w:r w:rsidRPr="006F32A3">
              <w:rPr>
                <w:rFonts w:asciiTheme="minorHAnsi" w:eastAsia="Calibri" w:hAnsiTheme="minorHAnsi" w:cs="Calibri"/>
                <w:sz w:val="20"/>
                <w:szCs w:val="20"/>
              </w:rPr>
              <w:t>Chair, ECHONET WG</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Board, WhiteSpace Alliance</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Board of Directors, Wireless Innovation Forum (SDR Forum)</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Visiting Professor, University of Electro-Communications</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Chair, IEEE COM/DySPAN-SC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Professor, Kyoto University</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Vice Chair, IEEE 1900.4, 802.15.4g, 802.15.4m</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Vice Chair, TIA TR-51</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Chair, Public Broadband Mobile Communication Development Committee, ARIB</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Chih-Lin I</w:t>
            </w:r>
          </w:p>
        </w:tc>
        <w:tc>
          <w:tcPr>
            <w:tcW w:w="1375" w:type="dxa"/>
          </w:tcPr>
          <w:p w:rsidR="00551E5C" w:rsidRPr="006F32A3" w:rsidRDefault="00551E5C">
            <w:pPr>
              <w:jc w:val="center"/>
              <w:rPr>
                <w:rFonts w:asciiTheme="minorHAnsi" w:hAnsiTheme="minorHAnsi"/>
              </w:rPr>
            </w:pPr>
          </w:p>
        </w:tc>
        <w:tc>
          <w:tcPr>
            <w:tcW w:w="1124" w:type="dxa"/>
          </w:tcPr>
          <w:p w:rsidR="00551E5C" w:rsidRPr="006F32A3" w:rsidRDefault="00551E5C">
            <w:pPr>
              <w:jc w:val="center"/>
              <w:rPr>
                <w:rFonts w:asciiTheme="minorHAnsi" w:hAnsiTheme="minorHAnsi"/>
                <w:lang w:eastAsia="zh-CN"/>
              </w:rPr>
            </w:pP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Chief Scientist, Wireless, CMCC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 xml:space="preserve">Member, IEEE ComSoc SPC </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IEEE P1914</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3GPP</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Jon Rosdahl</w:t>
            </w:r>
          </w:p>
        </w:tc>
        <w:tc>
          <w:tcPr>
            <w:tcW w:w="1375" w:type="dxa"/>
          </w:tcPr>
          <w:p w:rsidR="00551E5C" w:rsidRPr="006F32A3" w:rsidRDefault="00551E5C">
            <w:pPr>
              <w:jc w:val="center"/>
              <w:rPr>
                <w:rFonts w:asciiTheme="minorHAnsi" w:hAnsiTheme="minorHAnsi"/>
                <w:lang w:eastAsia="zh-CN"/>
              </w:rPr>
            </w:pP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X</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Engineer, Senior Staff, Qualcomm Technologies, Inc.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COM/SDB</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 xml:space="preserve">Executive Secretary, IEEE 802 </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Vice Chair &amp; Treasurer, IEEE 802.11</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 xml:space="preserve">Vice Chair/Secretary, IEEE 802.11 REVmc TG </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Ariel Sobelman</w:t>
            </w:r>
          </w:p>
        </w:tc>
        <w:tc>
          <w:tcPr>
            <w:tcW w:w="1375" w:type="dxa"/>
          </w:tcPr>
          <w:p w:rsidR="00551E5C" w:rsidRPr="006F32A3" w:rsidRDefault="00551E5C">
            <w:pPr>
              <w:jc w:val="center"/>
              <w:rPr>
                <w:rFonts w:asciiTheme="minorHAnsi" w:hAnsiTheme="minorHAnsi"/>
                <w:lang w:eastAsia="zh-CN"/>
              </w:rPr>
            </w:pPr>
          </w:p>
        </w:tc>
        <w:tc>
          <w:tcPr>
            <w:tcW w:w="1124" w:type="dxa"/>
          </w:tcPr>
          <w:p w:rsidR="00551E5C" w:rsidRPr="006F32A3" w:rsidRDefault="00551E5C">
            <w:pPr>
              <w:jc w:val="center"/>
              <w:rPr>
                <w:rFonts w:asciiTheme="minorHAnsi" w:hAnsiTheme="minorHAnsi"/>
              </w:rPr>
            </w:pP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Valens Semiconductor</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HDBaseT Alliance</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 xml:space="preserve">Member, IEEE COM/SDB </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CAG</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Chair, IEEE 1911</w:t>
            </w:r>
          </w:p>
        </w:tc>
      </w:tr>
      <w:tr w:rsidR="00551E5C" w:rsidRPr="006F32A3">
        <w:trPr>
          <w:jc w:val="center"/>
        </w:trPr>
        <w:tc>
          <w:tcPr>
            <w:tcW w:w="4739" w:type="dxa"/>
            <w:gridSpan w:val="3"/>
            <w:vAlign w:val="center"/>
          </w:tcPr>
          <w:p w:rsidR="00551E5C" w:rsidRPr="006F32A3" w:rsidRDefault="00591161">
            <w:pPr>
              <w:rPr>
                <w:rFonts w:asciiTheme="minorHAnsi" w:hAnsiTheme="minorHAnsi"/>
              </w:rPr>
            </w:pPr>
            <w:r w:rsidRPr="006F32A3">
              <w:rPr>
                <w:rFonts w:asciiTheme="minorHAnsi" w:eastAsia="Calibri" w:hAnsiTheme="minorHAnsi" w:cs="Calibri"/>
                <w:b/>
              </w:rPr>
              <w:t>Advisory Members</w:t>
            </w:r>
          </w:p>
        </w:tc>
        <w:tc>
          <w:tcPr>
            <w:tcW w:w="2610" w:type="dxa"/>
          </w:tcPr>
          <w:p w:rsidR="00551E5C" w:rsidRPr="006F32A3" w:rsidRDefault="00551E5C">
            <w:pPr>
              <w:rPr>
                <w:rFonts w:asciiTheme="minorHAnsi" w:hAnsiTheme="minorHAnsi"/>
              </w:rPr>
            </w:pPr>
          </w:p>
        </w:tc>
        <w:tc>
          <w:tcPr>
            <w:tcW w:w="3209" w:type="dxa"/>
          </w:tcPr>
          <w:p w:rsidR="00551E5C" w:rsidRPr="006F32A3" w:rsidRDefault="00551E5C">
            <w:pPr>
              <w:rPr>
                <w:rFonts w:asciiTheme="minorHAnsi" w:hAnsiTheme="minorHAnsi"/>
              </w:rPr>
            </w:pP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Alex Gelman</w:t>
            </w:r>
          </w:p>
        </w:tc>
        <w:tc>
          <w:tcPr>
            <w:tcW w:w="1375" w:type="dxa"/>
          </w:tcPr>
          <w:p w:rsidR="00551E5C" w:rsidRPr="006F32A3" w:rsidRDefault="004B7139">
            <w:pPr>
              <w:jc w:val="center"/>
              <w:rPr>
                <w:rFonts w:asciiTheme="minorHAnsi" w:hAnsiTheme="minorHAnsi"/>
                <w:lang w:eastAsia="zh-CN"/>
              </w:rPr>
            </w:pPr>
            <w:r>
              <w:rPr>
                <w:rFonts w:asciiTheme="minorHAnsi" w:hAnsiTheme="minorHAnsi"/>
                <w:lang w:eastAsia="zh-CN"/>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CTO, NETovations Group, LLC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Director and Chair, Standardization Programs Development Board, IEEE ComSoc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Advisory Member, IEEE COM/SDB</w:t>
            </w:r>
          </w:p>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Member, IEEE SCC42 Transportation</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Sensors Council Standards Committee</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No standards participation</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lastRenderedPageBreak/>
              <w:t>Kevin Lu</w:t>
            </w:r>
          </w:p>
        </w:tc>
        <w:tc>
          <w:tcPr>
            <w:tcW w:w="1375" w:type="dxa"/>
          </w:tcPr>
          <w:p w:rsidR="00551E5C" w:rsidRPr="006F32A3" w:rsidRDefault="001E5182">
            <w:pPr>
              <w:jc w:val="center"/>
              <w:rPr>
                <w:rFonts w:asciiTheme="minorHAnsi" w:hAnsiTheme="minorHAnsi"/>
                <w:lang w:eastAsia="zh-CN"/>
              </w:rPr>
            </w:pPr>
            <w:r>
              <w:rPr>
                <w:rFonts w:asciiTheme="minorHAnsi" w:hAnsiTheme="minorHAnsi"/>
                <w:lang w:eastAsia="zh-CN"/>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Adjunct Professor, Stevens</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Advisory Member,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Vice-Chair, IEEE COM/SPDB</w:t>
            </w:r>
            <w:r w:rsidRPr="006F32A3">
              <w:rPr>
                <w:rFonts w:asciiTheme="minorHAnsi" w:hAnsiTheme="minorHAnsi"/>
              </w:rPr>
              <w:t xml:space="preserve"> </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IEEE-SA NesCom</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SASB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 IEEE-SA ICCom</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SCC42 Transportation</w:t>
            </w:r>
          </w:p>
        </w:tc>
        <w:tc>
          <w:tcPr>
            <w:tcW w:w="3209"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No standards participation</w:t>
            </w: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Curtis Siller</w:t>
            </w:r>
          </w:p>
        </w:tc>
        <w:tc>
          <w:tcPr>
            <w:tcW w:w="1375" w:type="dxa"/>
          </w:tcPr>
          <w:p w:rsidR="00551E5C" w:rsidRPr="006F32A3" w:rsidRDefault="00551E5C">
            <w:pPr>
              <w:jc w:val="center"/>
              <w:rPr>
                <w:rFonts w:asciiTheme="minorHAnsi" w:hAnsiTheme="minorHAnsi"/>
                <w:lang w:eastAsia="zh-CN"/>
              </w:rPr>
            </w:pP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Enginnovation</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Advisory Member,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ComSoc Governance Committee</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ComSoc ad hoc Fellow Evaluation Committee</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Director,  IEEE ComSoc Sister and Related Societies</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Corresponding member to IEEE History Committee, on behalf of (but NOT member of) PSPB</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No standards participation</w:t>
            </w:r>
          </w:p>
        </w:tc>
      </w:tr>
      <w:tr w:rsidR="00551E5C" w:rsidRPr="006F32A3">
        <w:trPr>
          <w:jc w:val="center"/>
        </w:trPr>
        <w:tc>
          <w:tcPr>
            <w:tcW w:w="4739" w:type="dxa"/>
            <w:gridSpan w:val="3"/>
            <w:vAlign w:val="center"/>
          </w:tcPr>
          <w:p w:rsidR="00551E5C" w:rsidRPr="006F32A3" w:rsidRDefault="00591161">
            <w:pPr>
              <w:rPr>
                <w:rFonts w:asciiTheme="minorHAnsi" w:hAnsiTheme="minorHAnsi"/>
              </w:rPr>
            </w:pPr>
            <w:r w:rsidRPr="006F32A3">
              <w:rPr>
                <w:rFonts w:asciiTheme="minorHAnsi" w:eastAsia="Calibri" w:hAnsiTheme="minorHAnsi" w:cs="Calibri"/>
                <w:b/>
              </w:rPr>
              <w:t>Ex Officio Member</w:t>
            </w:r>
          </w:p>
        </w:tc>
        <w:tc>
          <w:tcPr>
            <w:tcW w:w="2610" w:type="dxa"/>
          </w:tcPr>
          <w:p w:rsidR="00551E5C" w:rsidRPr="006F32A3" w:rsidRDefault="00551E5C">
            <w:pPr>
              <w:rPr>
                <w:rFonts w:asciiTheme="minorHAnsi" w:hAnsiTheme="minorHAnsi"/>
              </w:rPr>
            </w:pPr>
          </w:p>
        </w:tc>
        <w:tc>
          <w:tcPr>
            <w:tcW w:w="3209" w:type="dxa"/>
          </w:tcPr>
          <w:p w:rsidR="00551E5C" w:rsidRPr="006F32A3" w:rsidRDefault="00551E5C">
            <w:pPr>
              <w:rPr>
                <w:rFonts w:asciiTheme="minorHAnsi" w:hAnsiTheme="minorHAnsi"/>
              </w:rPr>
            </w:pPr>
          </w:p>
        </w:tc>
      </w:tr>
      <w:tr w:rsidR="00551E5C" w:rsidRPr="006F32A3">
        <w:trPr>
          <w:jc w:val="center"/>
        </w:trPr>
        <w:tc>
          <w:tcPr>
            <w:tcW w:w="2240" w:type="dxa"/>
            <w:vAlign w:val="center"/>
          </w:tcPr>
          <w:p w:rsidR="00551E5C" w:rsidRPr="006F32A3" w:rsidRDefault="00591161">
            <w:pPr>
              <w:rPr>
                <w:rFonts w:asciiTheme="minorHAnsi" w:hAnsiTheme="minorHAnsi"/>
              </w:rPr>
            </w:pPr>
            <w:r w:rsidRPr="006F32A3">
              <w:rPr>
                <w:rFonts w:asciiTheme="minorHAnsi" w:eastAsia="Calibri" w:hAnsiTheme="minorHAnsi" w:cs="Calibri"/>
              </w:rPr>
              <w:t>Rob Fish</w:t>
            </w:r>
          </w:p>
        </w:tc>
        <w:tc>
          <w:tcPr>
            <w:tcW w:w="1375" w:type="dxa"/>
          </w:tcPr>
          <w:p w:rsidR="00551E5C" w:rsidRPr="006F32A3" w:rsidRDefault="009325BC" w:rsidP="00561F69">
            <w:pPr>
              <w:jc w:val="center"/>
              <w:rPr>
                <w:rFonts w:asciiTheme="minorHAnsi" w:hAnsiTheme="minorHAnsi"/>
                <w:lang w:eastAsia="zh-CN"/>
              </w:rPr>
            </w:pPr>
            <w:r>
              <w:rPr>
                <w:rFonts w:asciiTheme="minorHAnsi" w:hAnsiTheme="minorHAnsi"/>
                <w:lang w:eastAsia="zh-CN"/>
              </w:rPr>
              <w:t>X</w:t>
            </w:r>
          </w:p>
        </w:tc>
        <w:tc>
          <w:tcPr>
            <w:tcW w:w="1124" w:type="dxa"/>
          </w:tcPr>
          <w:p w:rsidR="00551E5C" w:rsidRPr="006F32A3" w:rsidRDefault="00591161">
            <w:pPr>
              <w:jc w:val="center"/>
              <w:rPr>
                <w:rFonts w:asciiTheme="minorHAnsi" w:hAnsiTheme="minorHAnsi"/>
              </w:rPr>
            </w:pPr>
            <w:r w:rsidRPr="006F32A3">
              <w:rPr>
                <w:rFonts w:asciiTheme="minorHAnsi" w:eastAsia="Calibri" w:hAnsiTheme="minorHAnsi" w:cs="Calibri"/>
              </w:rPr>
              <w:t>-</w:t>
            </w:r>
          </w:p>
        </w:tc>
        <w:tc>
          <w:tcPr>
            <w:tcW w:w="2610" w:type="dxa"/>
          </w:tcPr>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President, NETovations Group, LLC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VP, Industry and Standards, IEEE ComSoc</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Princeton University</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Ex-Officio Member, IEEE COM/SDB</w:t>
            </w:r>
          </w:p>
          <w:p w:rsidR="00551E5C" w:rsidRPr="006F32A3" w:rsidRDefault="00591161">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Member, IEEE Conferences Committee</w:t>
            </w:r>
          </w:p>
        </w:tc>
        <w:tc>
          <w:tcPr>
            <w:tcW w:w="3209" w:type="dxa"/>
          </w:tcPr>
          <w:p w:rsidR="00551E5C" w:rsidRPr="006F32A3" w:rsidRDefault="00591161">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No standards participation</w:t>
            </w:r>
          </w:p>
        </w:tc>
      </w:tr>
      <w:tr w:rsidR="00551E5C" w:rsidRPr="006F32A3">
        <w:trPr>
          <w:jc w:val="center"/>
        </w:trPr>
        <w:tc>
          <w:tcPr>
            <w:tcW w:w="4739" w:type="dxa"/>
            <w:gridSpan w:val="3"/>
            <w:vAlign w:val="center"/>
          </w:tcPr>
          <w:p w:rsidR="00551E5C" w:rsidRPr="006F32A3" w:rsidRDefault="00551E5C">
            <w:pPr>
              <w:rPr>
                <w:rFonts w:asciiTheme="minorHAnsi" w:hAnsiTheme="minorHAnsi"/>
              </w:rPr>
            </w:pPr>
          </w:p>
        </w:tc>
        <w:tc>
          <w:tcPr>
            <w:tcW w:w="2610" w:type="dxa"/>
          </w:tcPr>
          <w:p w:rsidR="00551E5C" w:rsidRPr="006F32A3" w:rsidRDefault="00551E5C">
            <w:pPr>
              <w:rPr>
                <w:rFonts w:asciiTheme="minorHAnsi" w:hAnsiTheme="minorHAnsi"/>
              </w:rPr>
            </w:pPr>
          </w:p>
        </w:tc>
        <w:tc>
          <w:tcPr>
            <w:tcW w:w="3209" w:type="dxa"/>
          </w:tcPr>
          <w:p w:rsidR="00551E5C" w:rsidRPr="006F32A3" w:rsidRDefault="00551E5C">
            <w:pPr>
              <w:rPr>
                <w:rFonts w:asciiTheme="minorHAnsi" w:hAnsiTheme="minorHAnsi"/>
              </w:rPr>
            </w:pPr>
          </w:p>
        </w:tc>
      </w:tr>
      <w:tr w:rsidR="00746970" w:rsidRPr="006F32A3">
        <w:trPr>
          <w:jc w:val="center"/>
        </w:trPr>
        <w:tc>
          <w:tcPr>
            <w:tcW w:w="2240" w:type="dxa"/>
            <w:vAlign w:val="center"/>
          </w:tcPr>
          <w:p w:rsidR="00746970" w:rsidRPr="006F32A3" w:rsidRDefault="00746970">
            <w:pPr>
              <w:rPr>
                <w:rFonts w:asciiTheme="minorHAnsi" w:hAnsiTheme="minorHAnsi"/>
              </w:rPr>
            </w:pPr>
            <w:r w:rsidRPr="006F32A3">
              <w:rPr>
                <w:rFonts w:asciiTheme="minorHAnsi" w:eastAsia="Calibri" w:hAnsiTheme="minorHAnsi" w:cs="Calibri"/>
              </w:rPr>
              <w:t>Jonathan Goldberg</w:t>
            </w:r>
          </w:p>
        </w:tc>
        <w:tc>
          <w:tcPr>
            <w:tcW w:w="1375" w:type="dxa"/>
          </w:tcPr>
          <w:p w:rsidR="00746970" w:rsidRPr="006F32A3" w:rsidRDefault="00746970" w:rsidP="00746970">
            <w:pPr>
              <w:jc w:val="center"/>
              <w:rPr>
                <w:rFonts w:asciiTheme="minorHAnsi" w:hAnsiTheme="minorHAnsi"/>
                <w:lang w:eastAsia="zh-CN"/>
              </w:rPr>
            </w:pPr>
          </w:p>
        </w:tc>
        <w:tc>
          <w:tcPr>
            <w:tcW w:w="1124" w:type="dxa"/>
          </w:tcPr>
          <w:p w:rsidR="00746970" w:rsidRPr="006F32A3" w:rsidRDefault="00746970">
            <w:pPr>
              <w:jc w:val="center"/>
              <w:rPr>
                <w:rFonts w:asciiTheme="minorHAnsi" w:hAnsiTheme="minorHAnsi"/>
              </w:rPr>
            </w:pPr>
            <w:r w:rsidRPr="006F32A3">
              <w:rPr>
                <w:rFonts w:asciiTheme="minorHAnsi" w:eastAsia="Calibri" w:hAnsiTheme="minorHAnsi" w:cs="Calibri"/>
              </w:rPr>
              <w:t>-</w:t>
            </w:r>
          </w:p>
        </w:tc>
        <w:tc>
          <w:tcPr>
            <w:tcW w:w="2610" w:type="dxa"/>
          </w:tcPr>
          <w:p w:rsidR="00746970" w:rsidRPr="006F32A3" w:rsidRDefault="00746970">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Manager, IEEE-SA</w:t>
            </w:r>
            <w:r w:rsidRPr="006F32A3">
              <w:rPr>
                <w:rFonts w:asciiTheme="minorHAnsi" w:hAnsiTheme="minorHAnsi" w:cs="Calibri"/>
                <w:sz w:val="20"/>
                <w:szCs w:val="20"/>
                <w:lang w:eastAsia="zh-CN"/>
              </w:rPr>
              <w:t>, Operational Program Management</w:t>
            </w:r>
          </w:p>
        </w:tc>
        <w:tc>
          <w:tcPr>
            <w:tcW w:w="3209" w:type="dxa"/>
          </w:tcPr>
          <w:p w:rsidR="00746970" w:rsidRPr="006F32A3" w:rsidRDefault="00746970">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No standards participation</w:t>
            </w:r>
          </w:p>
        </w:tc>
      </w:tr>
      <w:tr w:rsidR="00A979D9" w:rsidRPr="006F32A3">
        <w:trPr>
          <w:jc w:val="center"/>
        </w:trPr>
        <w:tc>
          <w:tcPr>
            <w:tcW w:w="2240" w:type="dxa"/>
            <w:vAlign w:val="center"/>
          </w:tcPr>
          <w:p w:rsidR="00A979D9" w:rsidRPr="006F32A3" w:rsidRDefault="00A979D9">
            <w:pPr>
              <w:rPr>
                <w:rFonts w:asciiTheme="minorHAnsi" w:hAnsiTheme="minorHAnsi" w:cs="Calibri"/>
                <w:lang w:eastAsia="zh-CN"/>
              </w:rPr>
            </w:pPr>
            <w:r w:rsidRPr="006F32A3">
              <w:rPr>
                <w:rFonts w:asciiTheme="minorHAnsi" w:hAnsiTheme="minorHAnsi" w:cs="Calibri"/>
                <w:lang w:eastAsia="zh-CN"/>
              </w:rPr>
              <w:t>Soo Kim</w:t>
            </w:r>
          </w:p>
        </w:tc>
        <w:tc>
          <w:tcPr>
            <w:tcW w:w="1375" w:type="dxa"/>
          </w:tcPr>
          <w:p w:rsidR="00A979D9" w:rsidRPr="006F32A3" w:rsidRDefault="006A6203" w:rsidP="00746970">
            <w:pPr>
              <w:jc w:val="center"/>
              <w:rPr>
                <w:rFonts w:asciiTheme="minorHAnsi" w:hAnsiTheme="minorHAnsi"/>
                <w:lang w:eastAsia="zh-CN"/>
              </w:rPr>
            </w:pPr>
            <w:r>
              <w:rPr>
                <w:rFonts w:asciiTheme="minorHAnsi" w:hAnsiTheme="minorHAnsi"/>
                <w:lang w:eastAsia="zh-CN"/>
              </w:rPr>
              <w:t>X</w:t>
            </w:r>
          </w:p>
        </w:tc>
        <w:tc>
          <w:tcPr>
            <w:tcW w:w="1124" w:type="dxa"/>
          </w:tcPr>
          <w:p w:rsidR="00A979D9" w:rsidRPr="006F32A3" w:rsidRDefault="00A979D9">
            <w:pPr>
              <w:jc w:val="center"/>
              <w:rPr>
                <w:rFonts w:asciiTheme="minorHAnsi" w:hAnsiTheme="minorHAnsi"/>
                <w:lang w:eastAsia="zh-CN"/>
              </w:rPr>
            </w:pPr>
            <w:r w:rsidRPr="006F32A3">
              <w:rPr>
                <w:rFonts w:asciiTheme="minorHAnsi" w:hAnsiTheme="minorHAnsi"/>
                <w:lang w:eastAsia="zh-CN"/>
              </w:rPr>
              <w:t>-</w:t>
            </w:r>
          </w:p>
        </w:tc>
        <w:tc>
          <w:tcPr>
            <w:tcW w:w="2610" w:type="dxa"/>
          </w:tcPr>
          <w:p w:rsidR="00A979D9" w:rsidRPr="006F32A3" w:rsidRDefault="00A979D9" w:rsidP="0016693C">
            <w:pPr>
              <w:numPr>
                <w:ilvl w:val="0"/>
                <w:numId w:val="10"/>
              </w:numPr>
              <w:ind w:hanging="216"/>
              <w:contextualSpacing/>
              <w:rPr>
                <w:rFonts w:asciiTheme="minorHAnsi" w:hAnsiTheme="minorHAnsi"/>
              </w:rPr>
            </w:pPr>
            <w:r w:rsidRPr="006F32A3">
              <w:rPr>
                <w:rFonts w:asciiTheme="minorHAnsi" w:eastAsia="Calibri" w:hAnsiTheme="minorHAnsi" w:cs="Calibri"/>
                <w:sz w:val="20"/>
                <w:szCs w:val="20"/>
              </w:rPr>
              <w:t>Client Services Manager, IEEE-SA</w:t>
            </w:r>
          </w:p>
        </w:tc>
        <w:tc>
          <w:tcPr>
            <w:tcW w:w="3209" w:type="dxa"/>
          </w:tcPr>
          <w:p w:rsidR="00A979D9" w:rsidRPr="006F32A3" w:rsidRDefault="00A979D9" w:rsidP="0016693C">
            <w:pPr>
              <w:numPr>
                <w:ilvl w:val="0"/>
                <w:numId w:val="11"/>
              </w:numPr>
              <w:ind w:hanging="216"/>
              <w:contextualSpacing/>
              <w:rPr>
                <w:rFonts w:asciiTheme="minorHAnsi" w:hAnsiTheme="minorHAnsi"/>
                <w:sz w:val="20"/>
                <w:szCs w:val="20"/>
              </w:rPr>
            </w:pPr>
            <w:r w:rsidRPr="006F32A3">
              <w:rPr>
                <w:rFonts w:asciiTheme="minorHAnsi" w:eastAsia="Calibri" w:hAnsiTheme="minorHAnsi" w:cs="Calibri"/>
                <w:sz w:val="20"/>
                <w:szCs w:val="20"/>
              </w:rPr>
              <w:t>No standards participation</w:t>
            </w:r>
          </w:p>
        </w:tc>
      </w:tr>
      <w:tr w:rsidR="004B7139" w:rsidRPr="006F32A3">
        <w:trPr>
          <w:jc w:val="center"/>
        </w:trPr>
        <w:tc>
          <w:tcPr>
            <w:tcW w:w="2240" w:type="dxa"/>
            <w:vAlign w:val="center"/>
          </w:tcPr>
          <w:p w:rsidR="004B7139" w:rsidRDefault="004B7139">
            <w:pPr>
              <w:rPr>
                <w:rFonts w:asciiTheme="minorHAnsi" w:hAnsiTheme="minorHAnsi" w:cs="Calibri"/>
                <w:lang w:eastAsia="zh-CN"/>
              </w:rPr>
            </w:pPr>
            <w:r>
              <w:rPr>
                <w:rFonts w:asciiTheme="minorHAnsi" w:hAnsiTheme="minorHAnsi" w:cs="Calibri"/>
                <w:lang w:eastAsia="zh-CN"/>
              </w:rPr>
              <w:t>Nicholas</w:t>
            </w:r>
          </w:p>
        </w:tc>
        <w:tc>
          <w:tcPr>
            <w:tcW w:w="1375" w:type="dxa"/>
          </w:tcPr>
          <w:p w:rsidR="004B7139" w:rsidRPr="006F32A3" w:rsidRDefault="004B7139" w:rsidP="00746970">
            <w:pPr>
              <w:jc w:val="center"/>
              <w:rPr>
                <w:rFonts w:asciiTheme="minorHAnsi" w:hAnsiTheme="minorHAnsi"/>
                <w:lang w:eastAsia="zh-CN"/>
              </w:rPr>
            </w:pPr>
            <w:r>
              <w:rPr>
                <w:rFonts w:asciiTheme="minorHAnsi" w:hAnsiTheme="minorHAnsi"/>
                <w:lang w:eastAsia="zh-CN"/>
              </w:rPr>
              <w:t>X</w:t>
            </w:r>
          </w:p>
        </w:tc>
        <w:tc>
          <w:tcPr>
            <w:tcW w:w="1124" w:type="dxa"/>
          </w:tcPr>
          <w:p w:rsidR="004B7139" w:rsidRDefault="004B7139">
            <w:pPr>
              <w:jc w:val="center"/>
              <w:rPr>
                <w:rFonts w:asciiTheme="minorHAnsi" w:hAnsiTheme="minorHAnsi"/>
                <w:lang w:eastAsia="zh-CN"/>
              </w:rPr>
            </w:pPr>
          </w:p>
        </w:tc>
        <w:tc>
          <w:tcPr>
            <w:tcW w:w="2610" w:type="dxa"/>
          </w:tcPr>
          <w:p w:rsidR="004B7139" w:rsidRPr="00B143EF" w:rsidRDefault="006A6203" w:rsidP="006A6203">
            <w:pPr>
              <w:numPr>
                <w:ilvl w:val="0"/>
                <w:numId w:val="10"/>
              </w:numPr>
              <w:ind w:hanging="216"/>
              <w:contextualSpacing/>
              <w:rPr>
                <w:rFonts w:asciiTheme="minorHAnsi" w:eastAsia="Calibri" w:hAnsiTheme="minorHAnsi" w:cs="Calibri"/>
                <w:sz w:val="20"/>
                <w:szCs w:val="20"/>
              </w:rPr>
            </w:pPr>
            <w:r>
              <w:rPr>
                <w:rFonts w:asciiTheme="minorHAnsi" w:eastAsia="Calibri" w:hAnsiTheme="minorHAnsi" w:cs="Calibri"/>
                <w:sz w:val="20"/>
                <w:szCs w:val="20"/>
              </w:rPr>
              <w:t>Programs coordinator, IEEE-SA</w:t>
            </w:r>
          </w:p>
        </w:tc>
        <w:tc>
          <w:tcPr>
            <w:tcW w:w="3209" w:type="dxa"/>
          </w:tcPr>
          <w:p w:rsidR="004B7139" w:rsidRPr="00B143EF" w:rsidRDefault="006A6203" w:rsidP="00B143EF">
            <w:pPr>
              <w:numPr>
                <w:ilvl w:val="0"/>
                <w:numId w:val="10"/>
              </w:numPr>
              <w:ind w:hanging="216"/>
              <w:contextualSpacing/>
              <w:rPr>
                <w:rFonts w:asciiTheme="minorHAnsi" w:eastAsia="Calibri" w:hAnsiTheme="minorHAnsi" w:cs="Calibri"/>
                <w:sz w:val="20"/>
                <w:szCs w:val="20"/>
              </w:rPr>
            </w:pPr>
            <w:r>
              <w:rPr>
                <w:rFonts w:asciiTheme="minorHAnsi" w:eastAsia="Calibri" w:hAnsiTheme="minorHAnsi" w:cs="Calibri"/>
                <w:sz w:val="20"/>
                <w:szCs w:val="20"/>
              </w:rPr>
              <w:t>No standards participation.</w:t>
            </w:r>
          </w:p>
        </w:tc>
      </w:tr>
      <w:tr w:rsidR="00A979D9" w:rsidRPr="006F32A3">
        <w:trPr>
          <w:jc w:val="center"/>
        </w:trPr>
        <w:tc>
          <w:tcPr>
            <w:tcW w:w="4739" w:type="dxa"/>
            <w:gridSpan w:val="3"/>
            <w:vAlign w:val="center"/>
          </w:tcPr>
          <w:p w:rsidR="00A979D9" w:rsidRPr="006F32A3" w:rsidRDefault="00A979D9">
            <w:pPr>
              <w:rPr>
                <w:rFonts w:asciiTheme="minorHAnsi" w:hAnsiTheme="minorHAnsi"/>
              </w:rPr>
            </w:pPr>
            <w:r w:rsidRPr="006F32A3">
              <w:rPr>
                <w:rFonts w:asciiTheme="minorHAnsi" w:eastAsia="Calibri" w:hAnsiTheme="minorHAnsi" w:cs="Calibri"/>
                <w:b/>
              </w:rPr>
              <w:t>Other Participants</w:t>
            </w:r>
          </w:p>
        </w:tc>
        <w:tc>
          <w:tcPr>
            <w:tcW w:w="2610" w:type="dxa"/>
          </w:tcPr>
          <w:p w:rsidR="00A979D9" w:rsidRPr="006F32A3" w:rsidRDefault="00A979D9">
            <w:pPr>
              <w:rPr>
                <w:rFonts w:asciiTheme="minorHAnsi" w:hAnsiTheme="minorHAnsi"/>
              </w:rPr>
            </w:pPr>
          </w:p>
        </w:tc>
        <w:tc>
          <w:tcPr>
            <w:tcW w:w="3209" w:type="dxa"/>
          </w:tcPr>
          <w:p w:rsidR="00A979D9" w:rsidRPr="006F32A3" w:rsidRDefault="00A979D9">
            <w:pPr>
              <w:rPr>
                <w:rFonts w:asciiTheme="minorHAnsi" w:hAnsiTheme="minorHAnsi"/>
              </w:rPr>
            </w:pPr>
          </w:p>
        </w:tc>
      </w:tr>
      <w:tr w:rsidR="00901C0D" w:rsidRPr="006F32A3">
        <w:trPr>
          <w:jc w:val="center"/>
        </w:trPr>
        <w:tc>
          <w:tcPr>
            <w:tcW w:w="2240" w:type="dxa"/>
            <w:vAlign w:val="center"/>
          </w:tcPr>
          <w:p w:rsidR="00901C0D" w:rsidRDefault="00901C0D">
            <w:pPr>
              <w:rPr>
                <w:rFonts w:asciiTheme="minorHAnsi" w:hAnsiTheme="minorHAnsi" w:cs="Calibri"/>
                <w:lang w:eastAsia="zh-CN"/>
              </w:rPr>
            </w:pPr>
            <w:r>
              <w:rPr>
                <w:rFonts w:asciiTheme="minorHAnsi" w:hAnsiTheme="minorHAnsi" w:cs="Calibri"/>
                <w:lang w:eastAsia="zh-CN"/>
              </w:rPr>
              <w:t>Syam Madanapalli</w:t>
            </w:r>
          </w:p>
        </w:tc>
        <w:tc>
          <w:tcPr>
            <w:tcW w:w="1375" w:type="dxa"/>
          </w:tcPr>
          <w:p w:rsidR="00901C0D" w:rsidRDefault="00901C0D">
            <w:pPr>
              <w:jc w:val="center"/>
              <w:rPr>
                <w:rFonts w:asciiTheme="minorHAnsi" w:hAnsiTheme="minorHAnsi"/>
                <w:lang w:eastAsia="zh-CN"/>
              </w:rPr>
            </w:pPr>
            <w:r>
              <w:rPr>
                <w:rFonts w:asciiTheme="minorHAnsi" w:hAnsiTheme="minorHAnsi"/>
                <w:lang w:eastAsia="zh-CN"/>
              </w:rPr>
              <w:t>X</w:t>
            </w:r>
          </w:p>
        </w:tc>
        <w:tc>
          <w:tcPr>
            <w:tcW w:w="1124" w:type="dxa"/>
          </w:tcPr>
          <w:p w:rsidR="00901C0D" w:rsidRDefault="00200136">
            <w:pPr>
              <w:jc w:val="center"/>
              <w:rPr>
                <w:rFonts w:asciiTheme="minorHAnsi" w:hAnsiTheme="minorHAnsi"/>
                <w:lang w:eastAsia="zh-CN"/>
              </w:rPr>
            </w:pPr>
            <w:r>
              <w:rPr>
                <w:rFonts w:asciiTheme="minorHAnsi" w:hAnsiTheme="minorHAnsi"/>
                <w:lang w:eastAsia="zh-CN"/>
              </w:rPr>
              <w:t>-</w:t>
            </w:r>
          </w:p>
        </w:tc>
        <w:tc>
          <w:tcPr>
            <w:tcW w:w="2610" w:type="dxa"/>
          </w:tcPr>
          <w:p w:rsidR="00901C0D" w:rsidRPr="00F52B7C" w:rsidRDefault="00200136" w:rsidP="00F52B7C">
            <w:pPr>
              <w:pStyle w:val="ListParagraph"/>
              <w:numPr>
                <w:ilvl w:val="0"/>
                <w:numId w:val="16"/>
              </w:numPr>
              <w:ind w:left="188" w:hanging="180"/>
              <w:rPr>
                <w:rFonts w:asciiTheme="minorHAnsi" w:hAnsiTheme="minorHAnsi" w:cs="Calibri"/>
                <w:sz w:val="20"/>
                <w:szCs w:val="20"/>
                <w:lang w:eastAsia="zh-CN"/>
              </w:rPr>
            </w:pPr>
            <w:r>
              <w:rPr>
                <w:rFonts w:asciiTheme="minorHAnsi" w:hAnsiTheme="minorHAnsi" w:cs="Calibri"/>
                <w:sz w:val="20"/>
                <w:szCs w:val="20"/>
                <w:lang w:eastAsia="zh-CN"/>
              </w:rPr>
              <w:t>Dell, India</w:t>
            </w:r>
          </w:p>
        </w:tc>
        <w:tc>
          <w:tcPr>
            <w:tcW w:w="3209" w:type="dxa"/>
          </w:tcPr>
          <w:p w:rsidR="00901C0D" w:rsidRDefault="00200136" w:rsidP="00200136">
            <w:pPr>
              <w:pStyle w:val="ListParagraph"/>
              <w:numPr>
                <w:ilvl w:val="0"/>
                <w:numId w:val="16"/>
              </w:numPr>
              <w:ind w:left="188" w:hanging="180"/>
              <w:rPr>
                <w:rFonts w:asciiTheme="minorHAnsi" w:hAnsiTheme="minorHAnsi" w:cs="Calibri"/>
                <w:sz w:val="20"/>
                <w:szCs w:val="20"/>
                <w:lang w:eastAsia="zh-CN"/>
              </w:rPr>
            </w:pPr>
            <w:r w:rsidRPr="00200136">
              <w:rPr>
                <w:rFonts w:asciiTheme="minorHAnsi" w:hAnsiTheme="minorHAnsi" w:cs="Calibri"/>
                <w:sz w:val="20"/>
                <w:szCs w:val="20"/>
                <w:lang w:eastAsia="zh-CN"/>
              </w:rPr>
              <w:t xml:space="preserve">IEEE Smart Cities Standards Subcommittee and the Vice chair </w:t>
            </w:r>
            <w:r w:rsidRPr="00200136">
              <w:rPr>
                <w:rFonts w:asciiTheme="minorHAnsi" w:hAnsiTheme="minorHAnsi" w:cs="Calibri"/>
                <w:sz w:val="20"/>
                <w:szCs w:val="20"/>
                <w:lang w:eastAsia="zh-CN"/>
              </w:rPr>
              <w:lastRenderedPageBreak/>
              <w:t>of IEEE SA - Standards Interest Group in India</w:t>
            </w:r>
          </w:p>
          <w:p w:rsidR="00200136" w:rsidRPr="00F52B7C" w:rsidRDefault="00200136" w:rsidP="00200136">
            <w:pPr>
              <w:pStyle w:val="ListParagraph"/>
              <w:numPr>
                <w:ilvl w:val="0"/>
                <w:numId w:val="16"/>
              </w:numPr>
              <w:ind w:left="188" w:hanging="180"/>
              <w:rPr>
                <w:rFonts w:asciiTheme="minorHAnsi" w:hAnsiTheme="minorHAnsi" w:cs="Calibri"/>
                <w:sz w:val="20"/>
                <w:szCs w:val="20"/>
                <w:lang w:eastAsia="zh-CN"/>
              </w:rPr>
            </w:pPr>
            <w:r w:rsidRPr="00200136">
              <w:rPr>
                <w:rFonts w:asciiTheme="minorHAnsi" w:hAnsiTheme="minorHAnsi" w:cs="Calibri"/>
                <w:sz w:val="20"/>
                <w:szCs w:val="20"/>
                <w:lang w:eastAsia="zh-CN"/>
              </w:rPr>
              <w:t>P1722.1, P1900.5.2 and P1900.6</w:t>
            </w:r>
          </w:p>
        </w:tc>
      </w:tr>
      <w:tr w:rsidR="002A2981" w:rsidRPr="006F32A3">
        <w:trPr>
          <w:jc w:val="center"/>
        </w:trPr>
        <w:tc>
          <w:tcPr>
            <w:tcW w:w="2240" w:type="dxa"/>
            <w:vAlign w:val="center"/>
          </w:tcPr>
          <w:p w:rsidR="002A2981" w:rsidRDefault="002A2981" w:rsidP="002A2981">
            <w:pPr>
              <w:rPr>
                <w:rFonts w:ascii="Calibri" w:hAnsi="Calibri" w:hint="eastAsia"/>
              </w:rPr>
            </w:pPr>
            <w:r>
              <w:rPr>
                <w:rFonts w:ascii="Calibri" w:hAnsi="Calibri" w:hint="eastAsia"/>
              </w:rPr>
              <w:lastRenderedPageBreak/>
              <w:t>Kamesh Namuduri</w:t>
            </w:r>
          </w:p>
        </w:tc>
        <w:tc>
          <w:tcPr>
            <w:tcW w:w="1375" w:type="dxa"/>
          </w:tcPr>
          <w:p w:rsidR="002A2981" w:rsidRDefault="002A2981" w:rsidP="002A2981">
            <w:pPr>
              <w:jc w:val="center"/>
              <w:rPr>
                <w:rFonts w:ascii="Calibri" w:hAnsi="Calibri" w:hint="eastAsia"/>
              </w:rPr>
            </w:pPr>
            <w:r>
              <w:rPr>
                <w:rFonts w:ascii="Calibri" w:hAnsi="Calibri" w:hint="eastAsia"/>
              </w:rPr>
              <w:t>X</w:t>
            </w:r>
          </w:p>
        </w:tc>
        <w:tc>
          <w:tcPr>
            <w:tcW w:w="1124" w:type="dxa"/>
          </w:tcPr>
          <w:p w:rsidR="002A2981" w:rsidRDefault="002A2981" w:rsidP="002A2981">
            <w:pPr>
              <w:jc w:val="center"/>
              <w:rPr>
                <w:rFonts w:ascii="Calibri" w:hAnsi="Calibri"/>
              </w:rPr>
            </w:pPr>
            <w:r>
              <w:rPr>
                <w:rFonts w:ascii="Calibri" w:hAnsi="Calibri" w:hint="eastAsia"/>
              </w:rPr>
              <w:t>-</w:t>
            </w:r>
          </w:p>
        </w:tc>
        <w:tc>
          <w:tcPr>
            <w:tcW w:w="2610" w:type="dxa"/>
          </w:tcPr>
          <w:p w:rsidR="002A2981" w:rsidRDefault="002A2981" w:rsidP="002A2981">
            <w:pPr>
              <w:pStyle w:val="ListParagraph"/>
              <w:numPr>
                <w:ilvl w:val="0"/>
                <w:numId w:val="17"/>
              </w:numPr>
              <w:ind w:left="216"/>
              <w:rPr>
                <w:rFonts w:ascii="Calibri" w:hAnsi="Calibri" w:hint="eastAsia"/>
                <w:sz w:val="20"/>
              </w:rPr>
            </w:pPr>
            <w:r>
              <w:rPr>
                <w:rFonts w:ascii="Calibri" w:hAnsi="Calibri" w:hint="eastAsia"/>
                <w:sz w:val="20"/>
              </w:rPr>
              <w:t xml:space="preserve">Associate Professor, Univ. of North Texas </w:t>
            </w:r>
          </w:p>
        </w:tc>
        <w:tc>
          <w:tcPr>
            <w:tcW w:w="3209" w:type="dxa"/>
          </w:tcPr>
          <w:p w:rsidR="002A2981" w:rsidRPr="006F32A3" w:rsidRDefault="002A2981" w:rsidP="002A2981">
            <w:pPr>
              <w:numPr>
                <w:ilvl w:val="0"/>
                <w:numId w:val="11"/>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Chair, IEEE 1920.1 WG</w:t>
            </w:r>
          </w:p>
        </w:tc>
      </w:tr>
      <w:tr w:rsidR="006A6203" w:rsidRPr="006F32A3">
        <w:trPr>
          <w:jc w:val="center"/>
        </w:trPr>
        <w:tc>
          <w:tcPr>
            <w:tcW w:w="2240" w:type="dxa"/>
            <w:vAlign w:val="center"/>
          </w:tcPr>
          <w:p w:rsidR="006A6203" w:rsidRDefault="006A6203" w:rsidP="006A6203">
            <w:pPr>
              <w:rPr>
                <w:rFonts w:asciiTheme="minorHAnsi" w:hAnsiTheme="minorHAnsi" w:cs="Calibri"/>
                <w:lang w:eastAsia="zh-CN"/>
              </w:rPr>
            </w:pPr>
            <w:r>
              <w:rPr>
                <w:rFonts w:asciiTheme="minorHAnsi" w:hAnsiTheme="minorHAnsi" w:cs="Calibri"/>
                <w:lang w:eastAsia="zh-CN"/>
              </w:rPr>
              <w:t>John Bareham</w:t>
            </w:r>
          </w:p>
        </w:tc>
        <w:tc>
          <w:tcPr>
            <w:tcW w:w="1375" w:type="dxa"/>
          </w:tcPr>
          <w:p w:rsidR="006A6203" w:rsidRDefault="006A6203" w:rsidP="006A6203">
            <w:pPr>
              <w:jc w:val="center"/>
              <w:rPr>
                <w:rFonts w:asciiTheme="minorHAnsi" w:hAnsiTheme="minorHAnsi"/>
                <w:lang w:eastAsia="zh-CN"/>
              </w:rPr>
            </w:pPr>
            <w:r>
              <w:rPr>
                <w:rFonts w:asciiTheme="minorHAnsi" w:hAnsiTheme="minorHAnsi"/>
                <w:lang w:eastAsia="zh-CN"/>
              </w:rPr>
              <w:t>X</w:t>
            </w:r>
          </w:p>
        </w:tc>
        <w:tc>
          <w:tcPr>
            <w:tcW w:w="1124" w:type="dxa"/>
          </w:tcPr>
          <w:p w:rsidR="006A6203" w:rsidRDefault="002A2981" w:rsidP="006A6203">
            <w:pPr>
              <w:jc w:val="center"/>
              <w:rPr>
                <w:rFonts w:asciiTheme="minorHAnsi" w:hAnsiTheme="minorHAnsi"/>
                <w:lang w:eastAsia="zh-CN"/>
              </w:rPr>
            </w:pPr>
            <w:r>
              <w:rPr>
                <w:rFonts w:asciiTheme="minorHAnsi" w:hAnsiTheme="minorHAnsi"/>
                <w:lang w:eastAsia="zh-CN"/>
              </w:rPr>
              <w:t>-</w:t>
            </w:r>
          </w:p>
        </w:tc>
        <w:tc>
          <w:tcPr>
            <w:tcW w:w="2610" w:type="dxa"/>
          </w:tcPr>
          <w:p w:rsidR="006A6203" w:rsidRPr="00640822" w:rsidRDefault="006A6203" w:rsidP="006A6203">
            <w:pPr>
              <w:numPr>
                <w:ilvl w:val="0"/>
                <w:numId w:val="10"/>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Consultant in ElectroAccoustics</w:t>
            </w:r>
          </w:p>
        </w:tc>
        <w:tc>
          <w:tcPr>
            <w:tcW w:w="3209" w:type="dxa"/>
          </w:tcPr>
          <w:p w:rsidR="006A6203" w:rsidRPr="006F32A3" w:rsidRDefault="006A6203" w:rsidP="002A2981">
            <w:pPr>
              <w:numPr>
                <w:ilvl w:val="0"/>
                <w:numId w:val="11"/>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Chair IEEE Communications Electroacoustics WG</w:t>
            </w:r>
          </w:p>
        </w:tc>
      </w:tr>
      <w:tr w:rsidR="006A6203" w:rsidRPr="006F32A3">
        <w:trPr>
          <w:jc w:val="center"/>
        </w:trPr>
        <w:tc>
          <w:tcPr>
            <w:tcW w:w="2240" w:type="dxa"/>
            <w:vAlign w:val="center"/>
          </w:tcPr>
          <w:p w:rsidR="006A6203" w:rsidRDefault="006A6203" w:rsidP="006A6203">
            <w:pPr>
              <w:rPr>
                <w:rFonts w:asciiTheme="minorHAnsi" w:hAnsiTheme="minorHAnsi" w:cs="Calibri"/>
                <w:lang w:eastAsia="zh-CN"/>
              </w:rPr>
            </w:pPr>
            <w:r>
              <w:rPr>
                <w:rFonts w:asciiTheme="minorHAnsi" w:hAnsiTheme="minorHAnsi" w:cs="Calibri"/>
                <w:lang w:eastAsia="zh-CN"/>
              </w:rPr>
              <w:t>Nirmala Shenoy</w:t>
            </w:r>
          </w:p>
        </w:tc>
        <w:tc>
          <w:tcPr>
            <w:tcW w:w="1375" w:type="dxa"/>
          </w:tcPr>
          <w:p w:rsidR="006A6203" w:rsidRDefault="006A6203" w:rsidP="006A6203">
            <w:pPr>
              <w:jc w:val="center"/>
              <w:rPr>
                <w:rFonts w:asciiTheme="minorHAnsi" w:hAnsiTheme="minorHAnsi"/>
                <w:lang w:eastAsia="zh-CN"/>
              </w:rPr>
            </w:pPr>
            <w:r>
              <w:rPr>
                <w:rFonts w:asciiTheme="minorHAnsi" w:hAnsiTheme="minorHAnsi"/>
                <w:lang w:eastAsia="zh-CN"/>
              </w:rPr>
              <w:t>X</w:t>
            </w:r>
          </w:p>
        </w:tc>
        <w:tc>
          <w:tcPr>
            <w:tcW w:w="1124" w:type="dxa"/>
          </w:tcPr>
          <w:p w:rsidR="006A6203" w:rsidRDefault="002A2981" w:rsidP="006A6203">
            <w:pPr>
              <w:jc w:val="center"/>
              <w:rPr>
                <w:rFonts w:asciiTheme="minorHAnsi" w:hAnsiTheme="minorHAnsi"/>
                <w:lang w:eastAsia="zh-CN"/>
              </w:rPr>
            </w:pPr>
            <w:r>
              <w:rPr>
                <w:rFonts w:asciiTheme="minorHAnsi" w:hAnsiTheme="minorHAnsi"/>
                <w:lang w:eastAsia="zh-CN"/>
              </w:rPr>
              <w:t>-</w:t>
            </w:r>
          </w:p>
        </w:tc>
        <w:tc>
          <w:tcPr>
            <w:tcW w:w="2610" w:type="dxa"/>
          </w:tcPr>
          <w:p w:rsidR="006A6203" w:rsidRPr="00640822" w:rsidRDefault="006A6203" w:rsidP="006A6203">
            <w:pPr>
              <w:numPr>
                <w:ilvl w:val="0"/>
                <w:numId w:val="10"/>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Prof, RIT</w:t>
            </w:r>
          </w:p>
        </w:tc>
        <w:tc>
          <w:tcPr>
            <w:tcW w:w="3209" w:type="dxa"/>
          </w:tcPr>
          <w:p w:rsidR="006A6203" w:rsidRPr="006F32A3" w:rsidRDefault="006A6203" w:rsidP="006A6203">
            <w:pPr>
              <w:numPr>
                <w:ilvl w:val="0"/>
                <w:numId w:val="11"/>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Chair, IEEE 1910 WG</w:t>
            </w:r>
          </w:p>
        </w:tc>
      </w:tr>
      <w:tr w:rsidR="006A6203" w:rsidRPr="006F32A3">
        <w:trPr>
          <w:jc w:val="center"/>
        </w:trPr>
        <w:tc>
          <w:tcPr>
            <w:tcW w:w="2240" w:type="dxa"/>
            <w:vAlign w:val="center"/>
          </w:tcPr>
          <w:p w:rsidR="006A6203" w:rsidRDefault="006A6203" w:rsidP="006A6203">
            <w:pPr>
              <w:rPr>
                <w:rFonts w:asciiTheme="minorHAnsi" w:hAnsiTheme="minorHAnsi" w:cs="Calibri"/>
                <w:lang w:eastAsia="zh-CN"/>
              </w:rPr>
            </w:pPr>
            <w:r>
              <w:rPr>
                <w:rFonts w:asciiTheme="minorHAnsi" w:hAnsiTheme="minorHAnsi" w:cs="Calibri"/>
                <w:lang w:eastAsia="zh-CN"/>
              </w:rPr>
              <w:t>Mohammad Asad</w:t>
            </w:r>
          </w:p>
        </w:tc>
        <w:tc>
          <w:tcPr>
            <w:tcW w:w="1375" w:type="dxa"/>
          </w:tcPr>
          <w:p w:rsidR="006A6203" w:rsidRDefault="006A6203" w:rsidP="006A6203">
            <w:pPr>
              <w:jc w:val="center"/>
              <w:rPr>
                <w:rFonts w:asciiTheme="minorHAnsi" w:hAnsiTheme="minorHAnsi"/>
                <w:lang w:eastAsia="zh-CN"/>
              </w:rPr>
            </w:pPr>
            <w:r>
              <w:rPr>
                <w:rFonts w:asciiTheme="minorHAnsi" w:hAnsiTheme="minorHAnsi"/>
                <w:lang w:eastAsia="zh-CN"/>
              </w:rPr>
              <w:t>X</w:t>
            </w:r>
          </w:p>
        </w:tc>
        <w:tc>
          <w:tcPr>
            <w:tcW w:w="1124" w:type="dxa"/>
          </w:tcPr>
          <w:p w:rsidR="006A6203" w:rsidRDefault="002A2981" w:rsidP="006A6203">
            <w:pPr>
              <w:jc w:val="center"/>
              <w:rPr>
                <w:rFonts w:asciiTheme="minorHAnsi" w:hAnsiTheme="minorHAnsi"/>
                <w:lang w:eastAsia="zh-CN"/>
              </w:rPr>
            </w:pPr>
            <w:r>
              <w:rPr>
                <w:rFonts w:asciiTheme="minorHAnsi" w:hAnsiTheme="minorHAnsi"/>
                <w:lang w:eastAsia="zh-CN"/>
              </w:rPr>
              <w:t>-</w:t>
            </w:r>
          </w:p>
        </w:tc>
        <w:tc>
          <w:tcPr>
            <w:tcW w:w="2610" w:type="dxa"/>
          </w:tcPr>
          <w:p w:rsidR="006A6203" w:rsidRPr="00640822" w:rsidRDefault="006A6203" w:rsidP="006A6203">
            <w:pPr>
              <w:numPr>
                <w:ilvl w:val="0"/>
                <w:numId w:val="10"/>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Soptimizer</w:t>
            </w:r>
          </w:p>
        </w:tc>
        <w:tc>
          <w:tcPr>
            <w:tcW w:w="3209" w:type="dxa"/>
          </w:tcPr>
          <w:p w:rsidR="006A6203" w:rsidRPr="006F32A3" w:rsidRDefault="006A6203" w:rsidP="006A6203">
            <w:pPr>
              <w:numPr>
                <w:ilvl w:val="0"/>
                <w:numId w:val="11"/>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Chair, IEEE 1916.1 WG</w:t>
            </w:r>
          </w:p>
        </w:tc>
      </w:tr>
      <w:tr w:rsidR="006A6203" w:rsidRPr="006F32A3">
        <w:trPr>
          <w:jc w:val="center"/>
        </w:trPr>
        <w:tc>
          <w:tcPr>
            <w:tcW w:w="2240" w:type="dxa"/>
            <w:vAlign w:val="center"/>
          </w:tcPr>
          <w:p w:rsidR="006A6203" w:rsidRDefault="00004A1D" w:rsidP="006A6203">
            <w:pPr>
              <w:rPr>
                <w:rFonts w:asciiTheme="minorHAnsi" w:hAnsiTheme="minorHAnsi" w:cs="Calibri"/>
                <w:lang w:eastAsia="zh-CN"/>
              </w:rPr>
            </w:pPr>
            <w:r>
              <w:rPr>
                <w:rFonts w:asciiTheme="minorHAnsi" w:hAnsiTheme="minorHAnsi" w:cs="Calibri"/>
                <w:lang w:eastAsia="zh-CN"/>
              </w:rPr>
              <w:t>Lillie Coney</w:t>
            </w:r>
          </w:p>
        </w:tc>
        <w:tc>
          <w:tcPr>
            <w:tcW w:w="1375" w:type="dxa"/>
          </w:tcPr>
          <w:p w:rsidR="006A6203" w:rsidRDefault="006A6203" w:rsidP="006A6203">
            <w:pPr>
              <w:jc w:val="center"/>
              <w:rPr>
                <w:rFonts w:asciiTheme="minorHAnsi" w:hAnsiTheme="minorHAnsi"/>
                <w:lang w:eastAsia="zh-CN"/>
              </w:rPr>
            </w:pPr>
            <w:r>
              <w:rPr>
                <w:rFonts w:asciiTheme="minorHAnsi" w:hAnsiTheme="minorHAnsi"/>
                <w:lang w:eastAsia="zh-CN"/>
              </w:rPr>
              <w:t>X</w:t>
            </w:r>
          </w:p>
        </w:tc>
        <w:tc>
          <w:tcPr>
            <w:tcW w:w="1124" w:type="dxa"/>
          </w:tcPr>
          <w:p w:rsidR="006A6203" w:rsidRDefault="002A2981" w:rsidP="006A6203">
            <w:pPr>
              <w:jc w:val="center"/>
              <w:rPr>
                <w:rFonts w:asciiTheme="minorHAnsi" w:hAnsiTheme="minorHAnsi"/>
                <w:lang w:eastAsia="zh-CN"/>
              </w:rPr>
            </w:pPr>
            <w:r>
              <w:rPr>
                <w:rFonts w:asciiTheme="minorHAnsi" w:hAnsiTheme="minorHAnsi"/>
                <w:lang w:eastAsia="zh-CN"/>
              </w:rPr>
              <w:t>-</w:t>
            </w:r>
          </w:p>
        </w:tc>
        <w:tc>
          <w:tcPr>
            <w:tcW w:w="2610" w:type="dxa"/>
          </w:tcPr>
          <w:p w:rsidR="002A2981" w:rsidRDefault="002A2981" w:rsidP="002A2981">
            <w:pPr>
              <w:pStyle w:val="ListParagraph"/>
              <w:numPr>
                <w:ilvl w:val="0"/>
                <w:numId w:val="17"/>
              </w:numPr>
              <w:ind w:left="216"/>
              <w:rPr>
                <w:rFonts w:ascii="Calibri" w:hAnsi="Calibri"/>
                <w:sz w:val="20"/>
              </w:rPr>
            </w:pPr>
            <w:r w:rsidRPr="002F7E59">
              <w:rPr>
                <w:rFonts w:ascii="Calibri" w:hAnsi="Calibri"/>
                <w:sz w:val="20"/>
              </w:rPr>
              <w:t>U.S. House of Representatives</w:t>
            </w:r>
          </w:p>
          <w:p w:rsidR="006A6203" w:rsidRPr="00640822" w:rsidRDefault="002A2981" w:rsidP="002A2981">
            <w:pPr>
              <w:numPr>
                <w:ilvl w:val="0"/>
                <w:numId w:val="10"/>
              </w:numPr>
              <w:ind w:hanging="216"/>
              <w:contextualSpacing/>
              <w:rPr>
                <w:rFonts w:asciiTheme="minorHAnsi" w:hAnsiTheme="minorHAnsi" w:cs="Calibri"/>
                <w:sz w:val="20"/>
                <w:szCs w:val="20"/>
                <w:lang w:eastAsia="zh-CN"/>
              </w:rPr>
            </w:pPr>
            <w:r w:rsidRPr="002F7E59">
              <w:rPr>
                <w:rFonts w:ascii="Calibri" w:hAnsi="Calibri"/>
                <w:sz w:val="20"/>
              </w:rPr>
              <w:t>Bruce Corporation</w:t>
            </w:r>
          </w:p>
        </w:tc>
        <w:tc>
          <w:tcPr>
            <w:tcW w:w="3209" w:type="dxa"/>
          </w:tcPr>
          <w:p w:rsidR="006A6203" w:rsidRDefault="002A2981" w:rsidP="006A6203">
            <w:pPr>
              <w:numPr>
                <w:ilvl w:val="0"/>
                <w:numId w:val="11"/>
              </w:numPr>
              <w:ind w:hanging="216"/>
              <w:contextualSpacing/>
              <w:rPr>
                <w:rFonts w:asciiTheme="minorHAnsi" w:hAnsiTheme="minorHAnsi" w:cs="Calibri"/>
                <w:sz w:val="20"/>
                <w:szCs w:val="20"/>
                <w:lang w:eastAsia="zh-CN"/>
              </w:rPr>
            </w:pPr>
            <w:r>
              <w:rPr>
                <w:rFonts w:asciiTheme="minorHAnsi" w:hAnsiTheme="minorHAnsi" w:cs="Calibri"/>
                <w:sz w:val="20"/>
                <w:szCs w:val="20"/>
                <w:lang w:eastAsia="zh-CN"/>
              </w:rPr>
              <w:t>Chair, IEEE 1912 WG</w:t>
            </w:r>
          </w:p>
        </w:tc>
      </w:tr>
      <w:tr w:rsidR="002A2981" w:rsidRPr="006F32A3" w:rsidTr="00614CEC">
        <w:trPr>
          <w:jc w:val="center"/>
        </w:trPr>
        <w:tc>
          <w:tcPr>
            <w:tcW w:w="4739" w:type="dxa"/>
            <w:gridSpan w:val="3"/>
            <w:vAlign w:val="center"/>
          </w:tcPr>
          <w:p w:rsidR="002A2981" w:rsidRDefault="002A2981" w:rsidP="002A2981">
            <w:pPr>
              <w:rPr>
                <w:rFonts w:asciiTheme="minorHAnsi" w:hAnsiTheme="minorHAnsi"/>
                <w:lang w:eastAsia="zh-CN"/>
              </w:rPr>
            </w:pPr>
            <w:r w:rsidRPr="006F32A3">
              <w:rPr>
                <w:rFonts w:asciiTheme="minorHAnsi" w:eastAsia="Calibri" w:hAnsiTheme="minorHAnsi" w:cs="Calibri"/>
                <w:b/>
              </w:rPr>
              <w:t>ComSoc TC Liaisons</w:t>
            </w:r>
          </w:p>
        </w:tc>
        <w:tc>
          <w:tcPr>
            <w:tcW w:w="2610" w:type="dxa"/>
          </w:tcPr>
          <w:p w:rsidR="002A2981" w:rsidRPr="00640822" w:rsidRDefault="002A2981" w:rsidP="006A6203">
            <w:pPr>
              <w:numPr>
                <w:ilvl w:val="0"/>
                <w:numId w:val="10"/>
              </w:numPr>
              <w:ind w:hanging="216"/>
              <w:contextualSpacing/>
              <w:rPr>
                <w:rFonts w:asciiTheme="minorHAnsi" w:hAnsiTheme="minorHAnsi" w:cs="Calibri"/>
                <w:sz w:val="20"/>
                <w:szCs w:val="20"/>
                <w:lang w:eastAsia="zh-CN"/>
              </w:rPr>
            </w:pPr>
          </w:p>
        </w:tc>
        <w:tc>
          <w:tcPr>
            <w:tcW w:w="3209" w:type="dxa"/>
          </w:tcPr>
          <w:p w:rsidR="002A2981" w:rsidRPr="006F32A3" w:rsidRDefault="002A2981" w:rsidP="006A6203">
            <w:pPr>
              <w:numPr>
                <w:ilvl w:val="0"/>
                <w:numId w:val="11"/>
              </w:numPr>
              <w:ind w:hanging="216"/>
              <w:contextualSpacing/>
              <w:rPr>
                <w:rFonts w:asciiTheme="minorHAnsi" w:hAnsiTheme="minorHAnsi" w:cs="Calibri"/>
                <w:sz w:val="20"/>
                <w:szCs w:val="20"/>
                <w:lang w:eastAsia="zh-CN"/>
              </w:rPr>
            </w:pPr>
          </w:p>
        </w:tc>
      </w:tr>
      <w:tr w:rsidR="002A2981" w:rsidRPr="006F32A3">
        <w:trPr>
          <w:jc w:val="center"/>
        </w:trPr>
        <w:tc>
          <w:tcPr>
            <w:tcW w:w="2240" w:type="dxa"/>
            <w:vAlign w:val="center"/>
          </w:tcPr>
          <w:p w:rsidR="002A2981" w:rsidRPr="006A6203" w:rsidRDefault="002A2981" w:rsidP="002A2981">
            <w:pPr>
              <w:rPr>
                <w:rFonts w:asciiTheme="minorHAnsi" w:eastAsia="Calibri" w:hAnsiTheme="minorHAnsi" w:cs="Calibri"/>
              </w:rPr>
            </w:pPr>
            <w:r w:rsidRPr="006A6203">
              <w:rPr>
                <w:rFonts w:asciiTheme="minorHAnsi" w:eastAsia="Calibri" w:hAnsiTheme="minorHAnsi" w:cs="Calibri"/>
              </w:rPr>
              <w:t>Aman Singh</w:t>
            </w:r>
          </w:p>
        </w:tc>
        <w:tc>
          <w:tcPr>
            <w:tcW w:w="1375" w:type="dxa"/>
          </w:tcPr>
          <w:p w:rsidR="002A2981" w:rsidRDefault="002A2981" w:rsidP="002A2981">
            <w:pPr>
              <w:jc w:val="center"/>
              <w:rPr>
                <w:rFonts w:asciiTheme="minorHAnsi" w:hAnsiTheme="minorHAnsi"/>
                <w:lang w:eastAsia="zh-CN"/>
              </w:rPr>
            </w:pPr>
            <w:r>
              <w:rPr>
                <w:rFonts w:asciiTheme="minorHAnsi" w:hAnsiTheme="minorHAnsi"/>
                <w:lang w:eastAsia="zh-CN"/>
              </w:rPr>
              <w:t>X</w:t>
            </w:r>
          </w:p>
        </w:tc>
        <w:tc>
          <w:tcPr>
            <w:tcW w:w="1124" w:type="dxa"/>
          </w:tcPr>
          <w:p w:rsidR="002A2981" w:rsidRDefault="002A2981" w:rsidP="002A2981">
            <w:pPr>
              <w:jc w:val="center"/>
              <w:rPr>
                <w:rFonts w:asciiTheme="minorHAnsi" w:hAnsiTheme="minorHAnsi"/>
                <w:lang w:eastAsia="zh-CN"/>
              </w:rPr>
            </w:pPr>
            <w:r>
              <w:rPr>
                <w:rFonts w:asciiTheme="minorHAnsi" w:hAnsiTheme="minorHAnsi"/>
                <w:lang w:eastAsia="zh-CN"/>
              </w:rPr>
              <w:t>-</w:t>
            </w:r>
          </w:p>
        </w:tc>
        <w:tc>
          <w:tcPr>
            <w:tcW w:w="2610" w:type="dxa"/>
          </w:tcPr>
          <w:p w:rsidR="002A2981" w:rsidRPr="006F32A3" w:rsidRDefault="002A2981" w:rsidP="002A2981">
            <w:pPr>
              <w:numPr>
                <w:ilvl w:val="0"/>
                <w:numId w:val="10"/>
              </w:numPr>
              <w:ind w:hanging="216"/>
              <w:contextualSpacing/>
              <w:rPr>
                <w:rFonts w:asciiTheme="minorHAnsi" w:hAnsiTheme="minorHAnsi"/>
              </w:rPr>
            </w:pPr>
            <w:r w:rsidRPr="002A2981">
              <w:rPr>
                <w:rFonts w:asciiTheme="minorHAnsi" w:hAnsiTheme="minorHAnsi"/>
                <w:sz w:val="20"/>
              </w:rPr>
              <w:t>Palindrome Tech</w:t>
            </w:r>
          </w:p>
        </w:tc>
        <w:tc>
          <w:tcPr>
            <w:tcW w:w="3209" w:type="dxa"/>
          </w:tcPr>
          <w:p w:rsidR="002A2981" w:rsidRPr="006F32A3" w:rsidRDefault="002A2981" w:rsidP="002A2981">
            <w:pPr>
              <w:numPr>
                <w:ilvl w:val="0"/>
                <w:numId w:val="11"/>
              </w:numPr>
              <w:ind w:hanging="216"/>
              <w:contextualSpacing/>
              <w:rPr>
                <w:rFonts w:asciiTheme="minorHAnsi" w:hAnsiTheme="minorHAnsi"/>
              </w:rPr>
            </w:pPr>
            <w:r w:rsidRPr="002A2981">
              <w:rPr>
                <w:rFonts w:asciiTheme="minorHAnsi" w:hAnsiTheme="minorHAnsi"/>
                <w:sz w:val="20"/>
              </w:rPr>
              <w:t xml:space="preserve">Member, </w:t>
            </w:r>
            <w:r w:rsidRPr="002A2981">
              <w:rPr>
                <w:rFonts w:asciiTheme="minorHAnsi" w:hAnsiTheme="minorHAnsi" w:cs="Calibri"/>
                <w:sz w:val="20"/>
                <w:szCs w:val="20"/>
                <w:lang w:eastAsia="zh-CN"/>
              </w:rPr>
              <w:t>P1915</w:t>
            </w:r>
            <w:r w:rsidRPr="002A2981">
              <w:rPr>
                <w:rFonts w:asciiTheme="minorHAnsi" w:hAnsiTheme="minorHAnsi"/>
                <w:sz w:val="20"/>
              </w:rPr>
              <w:t>, P1916</w:t>
            </w:r>
          </w:p>
        </w:tc>
      </w:tr>
      <w:tr w:rsidR="002A2981" w:rsidRPr="006F32A3">
        <w:trPr>
          <w:jc w:val="center"/>
        </w:trPr>
        <w:tc>
          <w:tcPr>
            <w:tcW w:w="2240" w:type="dxa"/>
            <w:vAlign w:val="center"/>
          </w:tcPr>
          <w:p w:rsidR="002A2981" w:rsidRPr="006A6203" w:rsidRDefault="002A2981" w:rsidP="002A2981">
            <w:pPr>
              <w:rPr>
                <w:rFonts w:asciiTheme="minorHAnsi" w:eastAsia="Calibri" w:hAnsiTheme="minorHAnsi" w:cs="Calibri"/>
              </w:rPr>
            </w:pPr>
            <w:r>
              <w:rPr>
                <w:rFonts w:asciiTheme="minorHAnsi" w:hAnsiTheme="minorHAnsi" w:cs="Calibri"/>
                <w:lang w:eastAsia="zh-CN"/>
              </w:rPr>
              <w:t>Henry Suthon</w:t>
            </w:r>
          </w:p>
        </w:tc>
        <w:tc>
          <w:tcPr>
            <w:tcW w:w="1375" w:type="dxa"/>
          </w:tcPr>
          <w:p w:rsidR="002A2981" w:rsidRDefault="002A2981" w:rsidP="002A2981">
            <w:pPr>
              <w:jc w:val="center"/>
              <w:rPr>
                <w:rFonts w:asciiTheme="minorHAnsi" w:hAnsiTheme="minorHAnsi"/>
                <w:lang w:eastAsia="zh-CN"/>
              </w:rPr>
            </w:pPr>
            <w:r>
              <w:rPr>
                <w:rFonts w:asciiTheme="minorHAnsi" w:hAnsiTheme="minorHAnsi"/>
                <w:lang w:eastAsia="zh-CN"/>
              </w:rPr>
              <w:t>X</w:t>
            </w:r>
          </w:p>
        </w:tc>
        <w:tc>
          <w:tcPr>
            <w:tcW w:w="1124" w:type="dxa"/>
          </w:tcPr>
          <w:p w:rsidR="002A2981" w:rsidRDefault="002A2981" w:rsidP="002A2981">
            <w:pPr>
              <w:jc w:val="center"/>
              <w:rPr>
                <w:rFonts w:asciiTheme="minorHAnsi" w:hAnsiTheme="minorHAnsi"/>
                <w:lang w:eastAsia="zh-CN"/>
              </w:rPr>
            </w:pPr>
            <w:r>
              <w:rPr>
                <w:rFonts w:asciiTheme="minorHAnsi" w:hAnsiTheme="minorHAnsi"/>
                <w:lang w:eastAsia="zh-CN"/>
              </w:rPr>
              <w:t>-</w:t>
            </w:r>
          </w:p>
        </w:tc>
        <w:tc>
          <w:tcPr>
            <w:tcW w:w="2610" w:type="dxa"/>
          </w:tcPr>
          <w:p w:rsidR="002A2981" w:rsidRDefault="002A2981" w:rsidP="002A2981">
            <w:pPr>
              <w:numPr>
                <w:ilvl w:val="0"/>
                <w:numId w:val="10"/>
              </w:numPr>
              <w:ind w:hanging="216"/>
              <w:contextualSpacing/>
              <w:rPr>
                <w:rFonts w:asciiTheme="minorHAnsi" w:hAnsiTheme="minorHAnsi"/>
              </w:rPr>
            </w:pPr>
            <w:r w:rsidRPr="002A2981">
              <w:rPr>
                <w:rFonts w:asciiTheme="minorHAnsi" w:hAnsiTheme="minorHAnsi"/>
                <w:sz w:val="20"/>
              </w:rPr>
              <w:t>Principal</w:t>
            </w:r>
            <w:r>
              <w:rPr>
                <w:rFonts w:asciiTheme="minorHAnsi" w:hAnsiTheme="minorHAnsi" w:cs="Calibri"/>
                <w:sz w:val="20"/>
                <w:szCs w:val="20"/>
                <w:lang w:eastAsia="zh-CN"/>
              </w:rPr>
              <w:t xml:space="preserve"> Senior Engineer, Barios Technologies</w:t>
            </w:r>
          </w:p>
        </w:tc>
        <w:tc>
          <w:tcPr>
            <w:tcW w:w="3209" w:type="dxa"/>
          </w:tcPr>
          <w:p w:rsidR="002A2981" w:rsidRDefault="002A2981" w:rsidP="002A2981">
            <w:pPr>
              <w:numPr>
                <w:ilvl w:val="0"/>
                <w:numId w:val="11"/>
              </w:numPr>
              <w:ind w:hanging="216"/>
              <w:contextualSpacing/>
              <w:rPr>
                <w:rFonts w:asciiTheme="minorHAnsi" w:hAnsiTheme="minorHAnsi"/>
              </w:rPr>
            </w:pPr>
            <w:r w:rsidRPr="002A2981">
              <w:rPr>
                <w:rFonts w:asciiTheme="minorHAnsi" w:hAnsiTheme="minorHAnsi"/>
                <w:sz w:val="20"/>
              </w:rPr>
              <w:t>No</w:t>
            </w:r>
            <w:r>
              <w:rPr>
                <w:rFonts w:asciiTheme="minorHAnsi" w:eastAsia="Calibri" w:hAnsiTheme="minorHAnsi" w:cs="Calibri"/>
                <w:sz w:val="20"/>
                <w:szCs w:val="20"/>
              </w:rPr>
              <w:t xml:space="preserve"> standards participation.</w:t>
            </w:r>
          </w:p>
        </w:tc>
      </w:tr>
    </w:tbl>
    <w:p w:rsidR="00551E5C" w:rsidRDefault="00551E5C">
      <w:pPr>
        <w:jc w:val="center"/>
      </w:pPr>
    </w:p>
    <w:p w:rsidR="00551E5C" w:rsidRDefault="00591161">
      <w:r>
        <w:rPr>
          <w:rFonts w:ascii="Calibri" w:eastAsia="Calibri" w:hAnsi="Calibri" w:cs="Calibri"/>
        </w:rPr>
        <w:t>Appendix A provides a list of Liaisons (or Chair if there is no designated standards liaison) from ComSoc Technical Committees and Emerging Technical Subcommittees.</w:t>
      </w:r>
    </w:p>
    <w:p w:rsidR="00551E5C" w:rsidRDefault="00551E5C"/>
    <w:p w:rsidR="00551E5C" w:rsidRDefault="00591161">
      <w:pPr>
        <w:numPr>
          <w:ilvl w:val="0"/>
          <w:numId w:val="12"/>
        </w:numPr>
        <w:ind w:hanging="360"/>
        <w:rPr>
          <w:rFonts w:ascii="Calibri" w:eastAsia="Calibri" w:hAnsi="Calibri" w:cs="Calibri"/>
        </w:rPr>
      </w:pPr>
      <w:r>
        <w:rPr>
          <w:rFonts w:ascii="Calibri" w:eastAsia="Calibri" w:hAnsi="Calibri" w:cs="Calibri"/>
          <w:b/>
        </w:rPr>
        <w:t>[DECISION] Approval of Agenda</w:t>
      </w:r>
    </w:p>
    <w:p w:rsidR="00801F04" w:rsidRDefault="00801F04" w:rsidP="00801F04">
      <w:pPr>
        <w:ind w:left="720"/>
        <w:contextualSpacing/>
        <w:rPr>
          <w:rFonts w:ascii="Calibri" w:eastAsia="Calibri" w:hAnsi="Calibri" w:cs="Calibri"/>
          <w:b/>
          <w:color w:val="C00000"/>
        </w:rPr>
      </w:pPr>
    </w:p>
    <w:p w:rsidR="00551E5C" w:rsidRDefault="00591161" w:rsidP="00801F04">
      <w:pPr>
        <w:ind w:left="720"/>
        <w:contextualSpacing/>
        <w:rPr>
          <w:color w:val="C00000"/>
        </w:rPr>
      </w:pPr>
      <w:r>
        <w:rPr>
          <w:rFonts w:ascii="Calibri" w:eastAsia="Calibri" w:hAnsi="Calibri" w:cs="Calibri"/>
          <w:b/>
          <w:color w:val="C00000"/>
        </w:rPr>
        <w:t>[Motion]</w:t>
      </w:r>
      <w:r>
        <w:rPr>
          <w:rFonts w:ascii="Calibri" w:eastAsia="Calibri" w:hAnsi="Calibri" w:cs="Calibri"/>
          <w:color w:val="C00000"/>
        </w:rPr>
        <w:t xml:space="preserve"> “Approve the Agenda” - </w:t>
      </w:r>
      <w:r w:rsidR="009325BC">
        <w:rPr>
          <w:rFonts w:ascii="Calibri" w:hAnsi="Calibri" w:cs="Calibri"/>
          <w:color w:val="C00000"/>
          <w:lang w:eastAsia="zh-CN"/>
        </w:rPr>
        <w:t>Niranth</w:t>
      </w:r>
      <w:r w:rsidR="00B12945">
        <w:rPr>
          <w:rFonts w:ascii="Calibri" w:eastAsia="Calibri" w:hAnsi="Calibri" w:cs="Calibri"/>
          <w:color w:val="C00000"/>
        </w:rPr>
        <w:t xml:space="preserve"> </w:t>
      </w:r>
      <w:r>
        <w:rPr>
          <w:rFonts w:ascii="Calibri" w:eastAsia="Calibri" w:hAnsi="Calibri" w:cs="Calibri"/>
          <w:color w:val="C00000"/>
        </w:rPr>
        <w:t xml:space="preserve">moved and </w:t>
      </w:r>
      <w:r w:rsidR="009325BC">
        <w:rPr>
          <w:rFonts w:ascii="Calibri" w:hAnsi="Calibri" w:cs="Calibri"/>
          <w:color w:val="C00000"/>
          <w:lang w:eastAsia="zh-CN"/>
        </w:rPr>
        <w:t>Rob</w:t>
      </w:r>
      <w:r w:rsidR="00D465C8">
        <w:rPr>
          <w:rFonts w:ascii="Calibri" w:hAnsi="Calibri" w:cs="Calibri" w:hint="eastAsia"/>
          <w:color w:val="C00000"/>
          <w:lang w:eastAsia="zh-CN"/>
        </w:rPr>
        <w:t xml:space="preserve"> </w:t>
      </w:r>
      <w:r>
        <w:rPr>
          <w:rFonts w:ascii="Calibri" w:eastAsia="Calibri" w:hAnsi="Calibri" w:cs="Calibri"/>
          <w:color w:val="C00000"/>
        </w:rPr>
        <w:t xml:space="preserve">seconded. </w:t>
      </w:r>
    </w:p>
    <w:p w:rsidR="00551E5C" w:rsidRDefault="00591161">
      <w:pPr>
        <w:ind w:left="720"/>
      </w:pPr>
      <w:r>
        <w:rPr>
          <w:rFonts w:ascii="Calibri" w:eastAsia="Calibri" w:hAnsi="Calibri" w:cs="Calibri"/>
          <w:b/>
          <w:color w:val="C00000"/>
        </w:rPr>
        <w:t xml:space="preserve">[Result] </w:t>
      </w:r>
      <w:r w:rsidRPr="00B12945">
        <w:rPr>
          <w:rFonts w:ascii="Calibri" w:eastAsia="Calibri" w:hAnsi="Calibri" w:cs="Calibri"/>
          <w:color w:val="C00000"/>
          <w:u w:val="single"/>
        </w:rPr>
        <w:t>APPROVED</w:t>
      </w:r>
      <w:r>
        <w:rPr>
          <w:rFonts w:ascii="Calibri" w:eastAsia="Calibri" w:hAnsi="Calibri" w:cs="Calibri"/>
          <w:color w:val="C00000"/>
        </w:rPr>
        <w:t xml:space="preserve"> by acclamation as there were no objections.</w:t>
      </w:r>
    </w:p>
    <w:p w:rsidR="00551E5C" w:rsidRDefault="00551E5C">
      <w:pPr>
        <w:ind w:left="720"/>
      </w:pPr>
    </w:p>
    <w:p w:rsidR="00551E5C" w:rsidRDefault="00591161">
      <w:pPr>
        <w:numPr>
          <w:ilvl w:val="0"/>
          <w:numId w:val="12"/>
        </w:numPr>
        <w:ind w:hanging="360"/>
        <w:rPr>
          <w:rFonts w:ascii="Calibri" w:eastAsia="Calibri" w:hAnsi="Calibri" w:cs="Calibri"/>
        </w:rPr>
      </w:pPr>
      <w:r>
        <w:rPr>
          <w:rFonts w:ascii="Calibri" w:eastAsia="Calibri" w:hAnsi="Calibri" w:cs="Calibri"/>
          <w:b/>
        </w:rPr>
        <w:t>[DECISION] Approval of the COM/SDB Minutes of the last meeting</w:t>
      </w:r>
    </w:p>
    <w:p w:rsidR="00801F04" w:rsidRDefault="00801F04" w:rsidP="00801F04">
      <w:pPr>
        <w:ind w:left="720"/>
        <w:contextualSpacing/>
        <w:rPr>
          <w:rFonts w:ascii="Calibri" w:eastAsia="Calibri" w:hAnsi="Calibri" w:cs="Calibri"/>
          <w:b/>
          <w:color w:val="C00000"/>
        </w:rPr>
      </w:pPr>
    </w:p>
    <w:p w:rsidR="00551E5C" w:rsidRDefault="00591161" w:rsidP="00801F04">
      <w:pPr>
        <w:ind w:left="720"/>
        <w:contextualSpacing/>
        <w:rPr>
          <w:color w:val="C00000"/>
        </w:rPr>
      </w:pPr>
      <w:r>
        <w:rPr>
          <w:rFonts w:ascii="Calibri" w:eastAsia="Calibri" w:hAnsi="Calibri" w:cs="Calibri"/>
          <w:b/>
          <w:color w:val="C00000"/>
        </w:rPr>
        <w:t>[Motion]</w:t>
      </w:r>
      <w:r>
        <w:rPr>
          <w:rFonts w:ascii="Calibri" w:eastAsia="Calibri" w:hAnsi="Calibri" w:cs="Calibri"/>
          <w:color w:val="C00000"/>
        </w:rPr>
        <w:t xml:space="preserve"> “Approve the COM/SDB </w:t>
      </w:r>
      <w:r w:rsidR="0088362E">
        <w:rPr>
          <w:rFonts w:ascii="Calibri" w:hAnsi="Calibri" w:cs="Calibri"/>
          <w:color w:val="C00000"/>
          <w:lang w:eastAsia="zh-CN"/>
        </w:rPr>
        <w:t>10</w:t>
      </w:r>
      <w:r>
        <w:rPr>
          <w:rFonts w:ascii="Calibri" w:eastAsia="Calibri" w:hAnsi="Calibri" w:cs="Calibri"/>
          <w:color w:val="C00000"/>
        </w:rPr>
        <w:t>-</w:t>
      </w:r>
      <w:r w:rsidR="0088362E">
        <w:rPr>
          <w:rFonts w:ascii="Calibri" w:hAnsi="Calibri" w:cs="Calibri"/>
          <w:color w:val="C00000"/>
          <w:lang w:eastAsia="zh-CN"/>
        </w:rPr>
        <w:t>Oct</w:t>
      </w:r>
      <w:r>
        <w:rPr>
          <w:rFonts w:ascii="Calibri" w:eastAsia="Calibri" w:hAnsi="Calibri" w:cs="Calibri"/>
          <w:color w:val="C00000"/>
        </w:rPr>
        <w:t xml:space="preserve">’16 minutes” - </w:t>
      </w:r>
      <w:r w:rsidR="009325BC">
        <w:rPr>
          <w:rFonts w:ascii="Calibri" w:hAnsi="Calibri" w:cs="Calibri"/>
          <w:color w:val="C00000"/>
          <w:lang w:eastAsia="zh-CN"/>
        </w:rPr>
        <w:t>Niranth</w:t>
      </w:r>
      <w:r w:rsidR="00B12945">
        <w:rPr>
          <w:rFonts w:ascii="Calibri" w:eastAsia="Calibri" w:hAnsi="Calibri" w:cs="Calibri"/>
          <w:color w:val="C00000"/>
        </w:rPr>
        <w:t xml:space="preserve"> </w:t>
      </w:r>
      <w:r>
        <w:rPr>
          <w:rFonts w:ascii="Calibri" w:eastAsia="Calibri" w:hAnsi="Calibri" w:cs="Calibri"/>
          <w:color w:val="C00000"/>
        </w:rPr>
        <w:t xml:space="preserve">moved and </w:t>
      </w:r>
      <w:r w:rsidR="009325BC">
        <w:rPr>
          <w:rFonts w:ascii="Calibri" w:hAnsi="Calibri" w:cs="Calibri"/>
          <w:color w:val="C00000"/>
          <w:lang w:eastAsia="zh-CN"/>
        </w:rPr>
        <w:t>Rob</w:t>
      </w:r>
      <w:r w:rsidR="00B12945">
        <w:rPr>
          <w:rFonts w:ascii="Calibri" w:hAnsi="Calibri" w:cs="Calibri" w:hint="eastAsia"/>
          <w:color w:val="C00000"/>
          <w:lang w:eastAsia="zh-CN"/>
        </w:rPr>
        <w:t xml:space="preserve"> </w:t>
      </w:r>
      <w:r>
        <w:rPr>
          <w:rFonts w:ascii="Calibri" w:eastAsia="Calibri" w:hAnsi="Calibri" w:cs="Calibri"/>
          <w:color w:val="C00000"/>
        </w:rPr>
        <w:t>seconded.</w:t>
      </w:r>
    </w:p>
    <w:p w:rsidR="00551E5C" w:rsidRDefault="00591161">
      <w:pPr>
        <w:ind w:left="720"/>
      </w:pPr>
      <w:r>
        <w:rPr>
          <w:rFonts w:ascii="Calibri" w:eastAsia="Calibri" w:hAnsi="Calibri" w:cs="Calibri"/>
          <w:b/>
          <w:color w:val="C00000"/>
        </w:rPr>
        <w:t xml:space="preserve">[Result] </w:t>
      </w:r>
      <w:r w:rsidRPr="00B12945">
        <w:rPr>
          <w:rFonts w:ascii="Calibri" w:eastAsia="Calibri" w:hAnsi="Calibri" w:cs="Calibri"/>
          <w:color w:val="C00000"/>
          <w:u w:val="single"/>
        </w:rPr>
        <w:t>APPROVED</w:t>
      </w:r>
      <w:r w:rsidRPr="00B12945">
        <w:rPr>
          <w:rFonts w:ascii="Calibri" w:eastAsia="Calibri" w:hAnsi="Calibri" w:cs="Calibri"/>
          <w:color w:val="C00000"/>
        </w:rPr>
        <w:t xml:space="preserve"> </w:t>
      </w:r>
      <w:r>
        <w:rPr>
          <w:rFonts w:ascii="Calibri" w:eastAsia="Calibri" w:hAnsi="Calibri" w:cs="Calibri"/>
          <w:color w:val="C00000"/>
        </w:rPr>
        <w:t>by acclamation as there were no objections.</w:t>
      </w:r>
    </w:p>
    <w:p w:rsidR="00551E5C" w:rsidRDefault="00551E5C">
      <w:pPr>
        <w:ind w:left="360"/>
      </w:pPr>
    </w:p>
    <w:p w:rsidR="00551E5C" w:rsidRDefault="0088362E">
      <w:pPr>
        <w:numPr>
          <w:ilvl w:val="0"/>
          <w:numId w:val="12"/>
        </w:numPr>
        <w:ind w:hanging="360"/>
        <w:rPr>
          <w:rFonts w:ascii="Calibri" w:eastAsia="Calibri" w:hAnsi="Calibri" w:cs="Calibri"/>
        </w:rPr>
      </w:pPr>
      <w:r>
        <w:rPr>
          <w:rFonts w:ascii="Calibri" w:eastAsia="Calibri" w:hAnsi="Calibri" w:cs="Calibri"/>
          <w:b/>
        </w:rPr>
        <w:t xml:space="preserve">[DECISION] </w:t>
      </w:r>
      <w:r w:rsidR="00591161">
        <w:rPr>
          <w:rFonts w:ascii="Calibri" w:eastAsia="Calibri" w:hAnsi="Calibri" w:cs="Calibri"/>
          <w:b/>
        </w:rPr>
        <w:t>Old and Unfinished Business</w:t>
      </w:r>
    </w:p>
    <w:p w:rsidR="00D16BD8" w:rsidRDefault="0088362E" w:rsidP="00D16BD8">
      <w:pPr>
        <w:numPr>
          <w:ilvl w:val="1"/>
          <w:numId w:val="12"/>
        </w:numPr>
        <w:ind w:hanging="432"/>
        <w:rPr>
          <w:rFonts w:ascii="Calibri" w:hAnsi="Calibri" w:cs="Calibri"/>
          <w:b/>
          <w:lang w:eastAsia="zh-CN"/>
        </w:rPr>
      </w:pPr>
      <w:r w:rsidRPr="00F665C5">
        <w:rPr>
          <w:rFonts w:ascii="Calibri" w:hAnsi="Calibri" w:cs="Arial"/>
          <w:b/>
        </w:rPr>
        <w:t>P1931.1 Standard for an Architectural Framework for ROOF Computing</w:t>
      </w:r>
    </w:p>
    <w:p w:rsidR="00003BCC" w:rsidRDefault="006E071E" w:rsidP="00801F04">
      <w:pPr>
        <w:ind w:left="810"/>
        <w:rPr>
          <w:rFonts w:ascii="Calibri" w:hAnsi="Calibri" w:cs="Calibri"/>
          <w:color w:val="C00000"/>
          <w:lang w:eastAsia="zh-CN"/>
        </w:rPr>
      </w:pPr>
      <w:r w:rsidRPr="00561F69">
        <w:rPr>
          <w:rFonts w:ascii="Calibri" w:eastAsia="Calibri" w:hAnsi="Calibri" w:cs="Calibri"/>
          <w:b/>
          <w:color w:val="C00000"/>
        </w:rPr>
        <w:t xml:space="preserve">[Motion] </w:t>
      </w:r>
      <w:r w:rsidRPr="00B12945">
        <w:rPr>
          <w:rFonts w:ascii="Calibri" w:eastAsia="Calibri" w:hAnsi="Calibri" w:cs="Calibri"/>
          <w:color w:val="C00000"/>
        </w:rPr>
        <w:t>“</w:t>
      </w:r>
      <w:r w:rsidR="00003BCC">
        <w:rPr>
          <w:rFonts w:ascii="Calibri" w:hAnsi="Calibri" w:cs="Calibri"/>
          <w:color w:val="C00000"/>
          <w:lang w:eastAsia="zh-CN"/>
        </w:rPr>
        <w:t>Approve P1931.1</w:t>
      </w:r>
      <w:r w:rsidR="00E77208">
        <w:rPr>
          <w:rFonts w:ascii="Calibri" w:hAnsi="Calibri" w:cs="Calibri"/>
          <w:color w:val="C00000"/>
          <w:lang w:eastAsia="zh-CN"/>
        </w:rPr>
        <w:t xml:space="preserve"> PAR</w:t>
      </w:r>
      <w:r w:rsidR="00003BCC">
        <w:rPr>
          <w:rFonts w:ascii="Calibri" w:hAnsi="Calibri" w:cs="Calibri"/>
          <w:color w:val="C00000"/>
          <w:lang w:eastAsia="zh-CN"/>
        </w:rPr>
        <w:t xml:space="preserve"> with the following changes to the scope:</w:t>
      </w:r>
    </w:p>
    <w:p w:rsidR="00E77208" w:rsidRDefault="00003BCC" w:rsidP="00801F04">
      <w:pPr>
        <w:ind w:left="810"/>
        <w:rPr>
          <w:rFonts w:ascii="Calibri" w:eastAsia="Calibri" w:hAnsi="Calibri" w:cs="Calibri"/>
          <w:color w:val="C00000"/>
        </w:rPr>
      </w:pPr>
      <w:r w:rsidRPr="00E77208">
        <w:rPr>
          <w:rFonts w:ascii="Calibri" w:eastAsia="Calibri" w:hAnsi="Calibri" w:cs="Calibri"/>
          <w:i/>
          <w:color w:val="C00000"/>
        </w:rPr>
        <w:t>Furthermore, this standard defines how the end user is able to securely provision, commission and decommission the devices</w:t>
      </w:r>
      <w:r w:rsidR="00E77208">
        <w:rPr>
          <w:rFonts w:ascii="Calibri" w:eastAsia="Calibri" w:hAnsi="Calibri" w:cs="Calibri"/>
          <w:color w:val="C00000"/>
        </w:rPr>
        <w:t>;</w:t>
      </w:r>
    </w:p>
    <w:p w:rsidR="006E071E" w:rsidRDefault="00E77208" w:rsidP="00801F04">
      <w:pPr>
        <w:ind w:left="810"/>
        <w:rPr>
          <w:rFonts w:ascii="Calibri" w:eastAsia="Calibri" w:hAnsi="Calibri" w:cs="Calibri"/>
          <w:color w:val="C00000"/>
        </w:rPr>
      </w:pPr>
      <w:r>
        <w:rPr>
          <w:rFonts w:ascii="Calibri" w:eastAsia="Calibri" w:hAnsi="Calibri" w:cs="Calibri"/>
          <w:color w:val="C00000"/>
        </w:rPr>
        <w:t>and appoint Syam Madanapalli as the WG chair</w:t>
      </w:r>
      <w:r w:rsidR="006E071E" w:rsidRPr="00B12945">
        <w:rPr>
          <w:rFonts w:ascii="Calibri" w:hAnsi="Calibri" w:cs="Calibri"/>
          <w:color w:val="C00000"/>
          <w:lang w:eastAsia="zh-CN"/>
        </w:rPr>
        <w:t xml:space="preserve">”   </w:t>
      </w:r>
      <w:r>
        <w:rPr>
          <w:rFonts w:ascii="Calibri" w:hAnsi="Calibri" w:cs="Calibri"/>
          <w:color w:val="C00000"/>
          <w:lang w:eastAsia="zh-CN"/>
        </w:rPr>
        <w:t>Alex Gelman</w:t>
      </w:r>
      <w:r w:rsidR="006E071E" w:rsidRPr="00B12945">
        <w:rPr>
          <w:rFonts w:ascii="Calibri" w:hAnsi="Calibri" w:cs="Calibri" w:hint="eastAsia"/>
          <w:color w:val="C00000"/>
          <w:lang w:eastAsia="zh-CN"/>
        </w:rPr>
        <w:t xml:space="preserve"> </w:t>
      </w:r>
      <w:r w:rsidR="006E071E" w:rsidRPr="00B12945">
        <w:rPr>
          <w:rFonts w:ascii="Calibri" w:eastAsia="Calibri" w:hAnsi="Calibri" w:cs="Calibri"/>
          <w:color w:val="C00000"/>
        </w:rPr>
        <w:t xml:space="preserve">moved and </w:t>
      </w:r>
      <w:r>
        <w:rPr>
          <w:rFonts w:ascii="Calibri" w:hAnsi="Calibri" w:cs="Calibri"/>
          <w:color w:val="C00000"/>
          <w:lang w:eastAsia="zh-CN"/>
        </w:rPr>
        <w:t>Rob</w:t>
      </w:r>
      <w:r w:rsidR="00B12945" w:rsidRPr="00B12945">
        <w:rPr>
          <w:rFonts w:ascii="Calibri" w:eastAsia="Calibri" w:hAnsi="Calibri" w:cs="Calibri"/>
          <w:color w:val="C00000"/>
        </w:rPr>
        <w:t xml:space="preserve"> </w:t>
      </w:r>
      <w:r w:rsidR="006E071E" w:rsidRPr="00B12945">
        <w:rPr>
          <w:rFonts w:ascii="Calibri" w:eastAsia="Calibri" w:hAnsi="Calibri" w:cs="Calibri"/>
          <w:color w:val="C00000"/>
        </w:rPr>
        <w:t>seconded.</w:t>
      </w:r>
    </w:p>
    <w:p w:rsidR="006E071E" w:rsidRDefault="006E071E" w:rsidP="00801F04">
      <w:pPr>
        <w:tabs>
          <w:tab w:val="left" w:pos="360"/>
        </w:tabs>
        <w:ind w:left="810"/>
        <w:rPr>
          <w:rFonts w:ascii="Calibri" w:hAnsi="Calibri" w:cs="Calibri"/>
          <w:b/>
          <w:color w:val="C00000"/>
          <w:lang w:eastAsia="zh-CN"/>
        </w:rPr>
      </w:pPr>
      <w:r w:rsidRPr="00561F69">
        <w:rPr>
          <w:rFonts w:ascii="Calibri" w:eastAsia="Calibri" w:hAnsi="Calibri" w:cs="Calibri"/>
          <w:b/>
          <w:color w:val="C00000"/>
        </w:rPr>
        <w:t>[Result]</w:t>
      </w:r>
      <w:r>
        <w:rPr>
          <w:rFonts w:ascii="Calibri" w:hAnsi="Calibri" w:cs="Calibri" w:hint="eastAsia"/>
          <w:b/>
          <w:color w:val="C00000"/>
          <w:lang w:eastAsia="zh-CN"/>
        </w:rPr>
        <w:t xml:space="preserve"> </w:t>
      </w:r>
      <w:r w:rsidRPr="00B12945">
        <w:rPr>
          <w:rFonts w:ascii="Calibri" w:eastAsia="Calibri" w:hAnsi="Calibri" w:cs="Calibri"/>
          <w:color w:val="C00000"/>
          <w:u w:val="single"/>
        </w:rPr>
        <w:t>APPROVED</w:t>
      </w:r>
      <w:r w:rsidRPr="00B12945">
        <w:rPr>
          <w:rFonts w:ascii="Calibri" w:eastAsia="Calibri" w:hAnsi="Calibri" w:cs="Calibri"/>
          <w:color w:val="C00000"/>
        </w:rPr>
        <w:t xml:space="preserve"> by general acclamation as there are no objections</w:t>
      </w:r>
    </w:p>
    <w:p w:rsidR="006E071E" w:rsidRPr="00D16BD8" w:rsidRDefault="006E071E" w:rsidP="006E071E">
      <w:pPr>
        <w:ind w:left="792"/>
        <w:rPr>
          <w:rFonts w:ascii="Calibri" w:hAnsi="Calibri" w:cs="Calibri"/>
          <w:b/>
          <w:lang w:eastAsia="zh-CN"/>
        </w:rPr>
      </w:pPr>
    </w:p>
    <w:p w:rsidR="00D16BD8" w:rsidRDefault="0088362E" w:rsidP="00D16BD8">
      <w:pPr>
        <w:numPr>
          <w:ilvl w:val="1"/>
          <w:numId w:val="12"/>
        </w:numPr>
        <w:ind w:hanging="432"/>
        <w:rPr>
          <w:rFonts w:ascii="Calibri" w:hAnsi="Calibri" w:cs="Calibri"/>
          <w:b/>
          <w:lang w:eastAsia="zh-CN"/>
        </w:rPr>
      </w:pPr>
      <w:r>
        <w:rPr>
          <w:rFonts w:ascii="Calibri" w:hAnsi="Calibri" w:cs="Arial"/>
          <w:b/>
        </w:rPr>
        <w:t>Extension of P1903.1, .2, .3</w:t>
      </w:r>
    </w:p>
    <w:p w:rsidR="006E071E" w:rsidRPr="006E071E" w:rsidRDefault="006E071E" w:rsidP="00801F04">
      <w:pPr>
        <w:ind w:left="810"/>
        <w:rPr>
          <w:rFonts w:ascii="Calibri" w:eastAsia="Calibri" w:hAnsi="Calibri" w:cs="Calibri"/>
          <w:b/>
          <w:color w:val="C00000"/>
        </w:rPr>
      </w:pPr>
      <w:r w:rsidRPr="006E071E">
        <w:rPr>
          <w:rFonts w:ascii="Calibri" w:eastAsia="Calibri" w:hAnsi="Calibri" w:cs="Calibri"/>
          <w:b/>
          <w:color w:val="C00000"/>
        </w:rPr>
        <w:t xml:space="preserve">[Motion] </w:t>
      </w:r>
      <w:r w:rsidRPr="00B12945">
        <w:rPr>
          <w:rFonts w:ascii="Calibri" w:eastAsia="Calibri" w:hAnsi="Calibri" w:cs="Calibri"/>
          <w:color w:val="C00000"/>
        </w:rPr>
        <w:t>“</w:t>
      </w:r>
      <w:r w:rsidR="001D3CB4">
        <w:rPr>
          <w:rFonts w:ascii="Calibri" w:eastAsia="Calibri" w:hAnsi="Calibri" w:cs="Calibri"/>
          <w:color w:val="C00000"/>
        </w:rPr>
        <w:t>Approve the extension of P1903.1, P1903.2 and P1903.3 PARs for one more year</w:t>
      </w:r>
      <w:r w:rsidRPr="00B12945">
        <w:rPr>
          <w:rFonts w:ascii="Calibri" w:eastAsia="Calibri" w:hAnsi="Calibri" w:cs="Calibri"/>
          <w:color w:val="C00000"/>
        </w:rPr>
        <w:t xml:space="preserve">”   </w:t>
      </w:r>
      <w:r w:rsidR="001D3CB4">
        <w:rPr>
          <w:rFonts w:ascii="Calibri" w:eastAsia="Calibri" w:hAnsi="Calibri" w:cs="Calibri"/>
          <w:color w:val="C00000"/>
        </w:rPr>
        <w:t>Alex Gelman</w:t>
      </w:r>
      <w:r w:rsidR="00B12945" w:rsidRPr="00B12945">
        <w:rPr>
          <w:rFonts w:ascii="Calibri" w:eastAsia="Calibri" w:hAnsi="Calibri" w:cs="Calibri"/>
          <w:color w:val="C00000"/>
        </w:rPr>
        <w:t xml:space="preserve"> </w:t>
      </w:r>
      <w:r w:rsidRPr="00B12945">
        <w:rPr>
          <w:rFonts w:ascii="Calibri" w:eastAsia="Calibri" w:hAnsi="Calibri" w:cs="Calibri"/>
          <w:color w:val="C00000"/>
        </w:rPr>
        <w:t xml:space="preserve">moved and </w:t>
      </w:r>
      <w:r w:rsidR="001D3CB4">
        <w:rPr>
          <w:rFonts w:ascii="Calibri" w:eastAsia="Calibri" w:hAnsi="Calibri" w:cs="Calibri"/>
          <w:color w:val="C00000"/>
        </w:rPr>
        <w:t>Niranth</w:t>
      </w:r>
      <w:r w:rsidR="00B12945" w:rsidRPr="00B12945">
        <w:rPr>
          <w:rFonts w:ascii="Calibri" w:hAnsi="Calibri" w:cs="Calibri" w:hint="eastAsia"/>
          <w:color w:val="C00000"/>
          <w:lang w:eastAsia="zh-CN"/>
        </w:rPr>
        <w:t xml:space="preserve"> </w:t>
      </w:r>
      <w:r w:rsidRPr="00B12945">
        <w:rPr>
          <w:rFonts w:ascii="Calibri" w:eastAsia="Calibri" w:hAnsi="Calibri" w:cs="Calibri"/>
          <w:color w:val="C00000"/>
        </w:rPr>
        <w:t>seconded.</w:t>
      </w:r>
    </w:p>
    <w:p w:rsidR="006E071E" w:rsidRPr="00801F04" w:rsidRDefault="006E071E" w:rsidP="00801F04">
      <w:pPr>
        <w:ind w:left="810"/>
        <w:rPr>
          <w:rFonts w:ascii="Calibri" w:eastAsia="Calibri" w:hAnsi="Calibri" w:cs="Calibri"/>
          <w:b/>
          <w:color w:val="C00000"/>
        </w:rPr>
      </w:pPr>
      <w:r w:rsidRPr="006E071E">
        <w:rPr>
          <w:rFonts w:ascii="Calibri" w:eastAsia="Calibri" w:hAnsi="Calibri" w:cs="Calibri"/>
          <w:b/>
          <w:color w:val="C00000"/>
        </w:rPr>
        <w:lastRenderedPageBreak/>
        <w:t>[Result]</w:t>
      </w:r>
      <w:r w:rsidRPr="00801F04">
        <w:rPr>
          <w:rFonts w:ascii="Calibri" w:eastAsia="Calibri" w:hAnsi="Calibri" w:cs="Calibri" w:hint="eastAsia"/>
          <w:b/>
          <w:color w:val="C00000"/>
        </w:rPr>
        <w:t xml:space="preserve"> </w:t>
      </w:r>
      <w:r w:rsidRPr="00B12945">
        <w:rPr>
          <w:rFonts w:ascii="Calibri" w:eastAsia="Calibri" w:hAnsi="Calibri" w:cs="Calibri"/>
          <w:color w:val="C00000"/>
        </w:rPr>
        <w:t>APPROVED by general acclamation as there are no objections</w:t>
      </w:r>
    </w:p>
    <w:p w:rsidR="006E071E" w:rsidRPr="00D16BD8" w:rsidRDefault="006E071E" w:rsidP="006E071E">
      <w:pPr>
        <w:ind w:left="360"/>
        <w:rPr>
          <w:rFonts w:ascii="Calibri" w:hAnsi="Calibri" w:cs="Calibri"/>
          <w:b/>
          <w:lang w:eastAsia="zh-CN"/>
        </w:rPr>
      </w:pPr>
    </w:p>
    <w:p w:rsidR="00490FB5" w:rsidRDefault="00490FB5">
      <w:pPr>
        <w:tabs>
          <w:tab w:val="left" w:pos="360"/>
        </w:tabs>
        <w:ind w:left="360"/>
      </w:pPr>
    </w:p>
    <w:p w:rsidR="00801F04" w:rsidRDefault="005B35CF" w:rsidP="00801F04">
      <w:pPr>
        <w:numPr>
          <w:ilvl w:val="0"/>
          <w:numId w:val="12"/>
        </w:numPr>
        <w:tabs>
          <w:tab w:val="left" w:pos="360"/>
        </w:tabs>
        <w:ind w:left="0"/>
        <w:rPr>
          <w:rFonts w:ascii="Calibri" w:eastAsia="Calibri" w:hAnsi="Calibri" w:cs="Calibri"/>
        </w:rPr>
      </w:pPr>
      <w:r>
        <w:rPr>
          <w:rFonts w:ascii="Calibri" w:eastAsia="Calibri" w:hAnsi="Calibri" w:cs="Calibri"/>
          <w:b/>
        </w:rPr>
        <w:t xml:space="preserve">[DECISION] </w:t>
      </w:r>
      <w:r w:rsidR="00591161">
        <w:rPr>
          <w:rFonts w:ascii="Calibri" w:eastAsia="Calibri" w:hAnsi="Calibri" w:cs="Calibri"/>
          <w:b/>
        </w:rPr>
        <w:t>New Business</w:t>
      </w:r>
    </w:p>
    <w:p w:rsidR="0088362E" w:rsidRDefault="0088362E" w:rsidP="00801F04">
      <w:pPr>
        <w:numPr>
          <w:ilvl w:val="1"/>
          <w:numId w:val="12"/>
        </w:numPr>
        <w:ind w:hanging="432"/>
        <w:rPr>
          <w:rFonts w:ascii="Calibri" w:hAnsi="Calibri" w:cs="Calibri"/>
          <w:b/>
          <w:lang w:eastAsia="zh-CN"/>
        </w:rPr>
      </w:pPr>
      <w:r>
        <w:rPr>
          <w:rFonts w:ascii="Calibri" w:hAnsi="Calibri" w:cs="Arial"/>
          <w:b/>
        </w:rPr>
        <w:t>P192</w:t>
      </w:r>
      <w:r w:rsidR="001D3CB4">
        <w:rPr>
          <w:rFonts w:ascii="Calibri" w:hAnsi="Calibri" w:cs="Arial"/>
          <w:b/>
        </w:rPr>
        <w:t>0</w:t>
      </w:r>
      <w:r>
        <w:rPr>
          <w:rFonts w:ascii="Calibri" w:hAnsi="Calibri" w:cs="Arial"/>
          <w:b/>
        </w:rPr>
        <w:t>.1 WG P&amp;P</w:t>
      </w:r>
      <w:r w:rsidRPr="00801F04">
        <w:rPr>
          <w:rFonts w:ascii="Calibri" w:hAnsi="Calibri" w:cs="Calibri"/>
          <w:b/>
          <w:lang w:eastAsia="zh-CN"/>
        </w:rPr>
        <w:t xml:space="preserve"> </w:t>
      </w:r>
    </w:p>
    <w:p w:rsidR="0088362E" w:rsidRPr="0088362E" w:rsidRDefault="0088362E" w:rsidP="0088362E">
      <w:pPr>
        <w:pStyle w:val="ListParagraph"/>
        <w:ind w:left="360"/>
        <w:rPr>
          <w:rFonts w:ascii="Calibri" w:eastAsia="Calibri" w:hAnsi="Calibri" w:cs="Calibri"/>
          <w:b/>
          <w:color w:val="C00000"/>
        </w:rPr>
      </w:pPr>
      <w:r w:rsidRPr="0088362E">
        <w:rPr>
          <w:rFonts w:ascii="Calibri" w:eastAsia="Calibri" w:hAnsi="Calibri" w:cs="Calibri"/>
          <w:b/>
          <w:color w:val="C00000"/>
        </w:rPr>
        <w:t xml:space="preserve">[Motion] </w:t>
      </w:r>
      <w:r w:rsidRPr="0088362E">
        <w:rPr>
          <w:rFonts w:ascii="Calibri" w:eastAsia="Calibri" w:hAnsi="Calibri" w:cs="Calibri"/>
          <w:color w:val="C00000"/>
        </w:rPr>
        <w:t>“</w:t>
      </w:r>
      <w:r w:rsidR="003C373D">
        <w:rPr>
          <w:rFonts w:ascii="Calibri" w:eastAsia="Calibri" w:hAnsi="Calibri" w:cs="Calibri"/>
          <w:color w:val="C00000"/>
        </w:rPr>
        <w:t xml:space="preserve">Approve 1920.1 WG P&amp;P as provided in </w:t>
      </w:r>
      <w:r w:rsidR="003C373D" w:rsidRPr="003C373D">
        <w:rPr>
          <w:rFonts w:ascii="Calibri" w:eastAsia="Calibri" w:hAnsi="Calibri" w:cs="Calibri"/>
          <w:color w:val="C00000"/>
        </w:rPr>
        <w:t>Draft-IEEE-P1920.1-WG-P&amp;P-rev1.doc</w:t>
      </w:r>
      <w:r w:rsidRPr="0088362E">
        <w:rPr>
          <w:rFonts w:ascii="Calibri" w:eastAsia="Calibri" w:hAnsi="Calibri" w:cs="Calibri"/>
          <w:color w:val="C00000"/>
        </w:rPr>
        <w:t xml:space="preserve">”   </w:t>
      </w:r>
      <w:r w:rsidR="003C373D">
        <w:rPr>
          <w:rFonts w:ascii="Calibri" w:eastAsia="Calibri" w:hAnsi="Calibri" w:cs="Calibri"/>
          <w:color w:val="C00000"/>
        </w:rPr>
        <w:t>Brian</w:t>
      </w:r>
      <w:r w:rsidRPr="0088362E">
        <w:rPr>
          <w:rFonts w:ascii="Calibri" w:eastAsia="Calibri" w:hAnsi="Calibri" w:cs="Calibri"/>
          <w:color w:val="C00000"/>
        </w:rPr>
        <w:t xml:space="preserve"> moved and </w:t>
      </w:r>
      <w:r w:rsidR="003C373D">
        <w:rPr>
          <w:rFonts w:ascii="Calibri" w:eastAsia="Calibri" w:hAnsi="Calibri" w:cs="Calibri"/>
          <w:color w:val="C00000"/>
        </w:rPr>
        <w:t>Alex Gelman</w:t>
      </w:r>
      <w:r w:rsidRPr="0088362E">
        <w:rPr>
          <w:rFonts w:ascii="Calibri" w:hAnsi="Calibri" w:cs="Calibri" w:hint="eastAsia"/>
          <w:color w:val="C00000"/>
          <w:lang w:eastAsia="zh-CN"/>
        </w:rPr>
        <w:t xml:space="preserve"> </w:t>
      </w:r>
      <w:r w:rsidRPr="0088362E">
        <w:rPr>
          <w:rFonts w:ascii="Calibri" w:eastAsia="Calibri" w:hAnsi="Calibri" w:cs="Calibri"/>
          <w:color w:val="C00000"/>
        </w:rPr>
        <w:t>seconded.</w:t>
      </w:r>
    </w:p>
    <w:p w:rsidR="0088362E" w:rsidRPr="0088362E" w:rsidRDefault="0088362E" w:rsidP="0088362E">
      <w:pPr>
        <w:pStyle w:val="ListParagraph"/>
        <w:ind w:left="360"/>
        <w:rPr>
          <w:rFonts w:ascii="Calibri" w:eastAsia="Calibri" w:hAnsi="Calibri" w:cs="Calibri"/>
          <w:b/>
          <w:color w:val="C00000"/>
        </w:rPr>
      </w:pPr>
      <w:r w:rsidRPr="0088362E">
        <w:rPr>
          <w:rFonts w:ascii="Calibri" w:eastAsia="Calibri" w:hAnsi="Calibri" w:cs="Calibri"/>
          <w:b/>
          <w:color w:val="C00000"/>
        </w:rPr>
        <w:t>[Result]</w:t>
      </w:r>
      <w:r w:rsidRPr="0088362E">
        <w:rPr>
          <w:rFonts w:ascii="Calibri" w:eastAsia="Calibri" w:hAnsi="Calibri" w:cs="Calibri" w:hint="eastAsia"/>
          <w:b/>
          <w:color w:val="C00000"/>
        </w:rPr>
        <w:t xml:space="preserve"> </w:t>
      </w:r>
      <w:r w:rsidRPr="0088362E">
        <w:rPr>
          <w:rFonts w:ascii="Calibri" w:eastAsia="Calibri" w:hAnsi="Calibri" w:cs="Calibri"/>
          <w:color w:val="C00000"/>
        </w:rPr>
        <w:t>APPROVED by general acclamation as there are no objections</w:t>
      </w:r>
    </w:p>
    <w:p w:rsidR="0088362E" w:rsidRDefault="0088362E" w:rsidP="0088362E">
      <w:pPr>
        <w:ind w:left="792"/>
        <w:rPr>
          <w:rFonts w:ascii="Calibri" w:hAnsi="Calibri" w:cs="Calibri"/>
          <w:b/>
          <w:lang w:eastAsia="zh-CN"/>
        </w:rPr>
      </w:pPr>
    </w:p>
    <w:p w:rsidR="0088362E" w:rsidRDefault="0088362E" w:rsidP="00801F04">
      <w:pPr>
        <w:numPr>
          <w:ilvl w:val="1"/>
          <w:numId w:val="12"/>
        </w:numPr>
        <w:ind w:hanging="432"/>
        <w:rPr>
          <w:rFonts w:ascii="Calibri" w:hAnsi="Calibri" w:cs="Calibri"/>
          <w:b/>
          <w:lang w:eastAsia="zh-CN"/>
        </w:rPr>
      </w:pPr>
      <w:r>
        <w:rPr>
          <w:rFonts w:ascii="Calibri" w:hAnsi="Calibri" w:cs="Arial"/>
          <w:b/>
        </w:rPr>
        <w:t>Appointment of WG Chair 1912</w:t>
      </w:r>
    </w:p>
    <w:p w:rsidR="0088362E" w:rsidRPr="0088362E" w:rsidRDefault="0088362E" w:rsidP="0088362E">
      <w:pPr>
        <w:pStyle w:val="ListParagraph"/>
        <w:ind w:left="360"/>
        <w:rPr>
          <w:rFonts w:ascii="Calibri" w:eastAsia="Calibri" w:hAnsi="Calibri" w:cs="Calibri"/>
          <w:b/>
          <w:color w:val="C00000"/>
        </w:rPr>
      </w:pPr>
      <w:r w:rsidRPr="0088362E">
        <w:rPr>
          <w:rFonts w:ascii="Calibri" w:eastAsia="Calibri" w:hAnsi="Calibri" w:cs="Calibri"/>
          <w:b/>
          <w:color w:val="C00000"/>
        </w:rPr>
        <w:t xml:space="preserve">[Motion] </w:t>
      </w:r>
      <w:r w:rsidRPr="0088362E">
        <w:rPr>
          <w:rFonts w:ascii="Calibri" w:eastAsia="Calibri" w:hAnsi="Calibri" w:cs="Calibri"/>
          <w:color w:val="C00000"/>
        </w:rPr>
        <w:t>“</w:t>
      </w:r>
      <w:r w:rsidR="007445B7">
        <w:rPr>
          <w:rFonts w:ascii="Calibri" w:eastAsia="Calibri" w:hAnsi="Calibri" w:cs="Calibri"/>
          <w:color w:val="C00000"/>
        </w:rPr>
        <w:t>Approve the election</w:t>
      </w:r>
      <w:r w:rsidR="00004A1D">
        <w:rPr>
          <w:rFonts w:ascii="Calibri" w:eastAsia="Calibri" w:hAnsi="Calibri" w:cs="Calibri"/>
          <w:color w:val="C00000"/>
        </w:rPr>
        <w:t xml:space="preserve"> of </w:t>
      </w:r>
      <w:r w:rsidR="009B4DAD">
        <w:rPr>
          <w:rFonts w:ascii="Calibri" w:eastAsia="Calibri" w:hAnsi="Calibri" w:cs="Calibri"/>
          <w:color w:val="C00000"/>
        </w:rPr>
        <w:t>William Scheible as 1912 WG chair</w:t>
      </w:r>
      <w:r w:rsidRPr="0088362E">
        <w:rPr>
          <w:rFonts w:ascii="Calibri" w:eastAsia="Calibri" w:hAnsi="Calibri" w:cs="Calibri"/>
          <w:color w:val="C00000"/>
        </w:rPr>
        <w:t xml:space="preserve">”   </w:t>
      </w:r>
      <w:r w:rsidR="009B4DAD">
        <w:rPr>
          <w:rFonts w:ascii="Calibri" w:eastAsia="Calibri" w:hAnsi="Calibri" w:cs="Calibri"/>
          <w:color w:val="C00000"/>
        </w:rPr>
        <w:t>Rob</w:t>
      </w:r>
      <w:r w:rsidRPr="0088362E">
        <w:rPr>
          <w:rFonts w:ascii="Calibri" w:eastAsia="Calibri" w:hAnsi="Calibri" w:cs="Calibri"/>
          <w:color w:val="C00000"/>
        </w:rPr>
        <w:t xml:space="preserve"> moved and </w:t>
      </w:r>
      <w:r w:rsidR="009B4DAD">
        <w:rPr>
          <w:rFonts w:ascii="Calibri" w:eastAsia="Calibri" w:hAnsi="Calibri" w:cs="Calibri"/>
          <w:color w:val="C00000"/>
        </w:rPr>
        <w:t>Brian</w:t>
      </w:r>
      <w:r w:rsidRPr="0088362E">
        <w:rPr>
          <w:rFonts w:ascii="Calibri" w:hAnsi="Calibri" w:cs="Calibri" w:hint="eastAsia"/>
          <w:color w:val="C00000"/>
          <w:lang w:eastAsia="zh-CN"/>
        </w:rPr>
        <w:t xml:space="preserve"> </w:t>
      </w:r>
      <w:r w:rsidRPr="0088362E">
        <w:rPr>
          <w:rFonts w:ascii="Calibri" w:eastAsia="Calibri" w:hAnsi="Calibri" w:cs="Calibri"/>
          <w:color w:val="C00000"/>
        </w:rPr>
        <w:t>seconded.</w:t>
      </w:r>
    </w:p>
    <w:p w:rsidR="0088362E" w:rsidRPr="0088362E" w:rsidRDefault="0088362E" w:rsidP="0088362E">
      <w:pPr>
        <w:pStyle w:val="ListParagraph"/>
        <w:ind w:left="360"/>
        <w:rPr>
          <w:rFonts w:ascii="Calibri" w:eastAsia="Calibri" w:hAnsi="Calibri" w:cs="Calibri"/>
          <w:b/>
          <w:color w:val="C00000"/>
        </w:rPr>
      </w:pPr>
      <w:r w:rsidRPr="0088362E">
        <w:rPr>
          <w:rFonts w:ascii="Calibri" w:eastAsia="Calibri" w:hAnsi="Calibri" w:cs="Calibri"/>
          <w:b/>
          <w:color w:val="C00000"/>
        </w:rPr>
        <w:t>[Result]</w:t>
      </w:r>
      <w:r w:rsidRPr="0088362E">
        <w:rPr>
          <w:rFonts w:ascii="Calibri" w:eastAsia="Calibri" w:hAnsi="Calibri" w:cs="Calibri" w:hint="eastAsia"/>
          <w:b/>
          <w:color w:val="C00000"/>
        </w:rPr>
        <w:t xml:space="preserve"> </w:t>
      </w:r>
      <w:r w:rsidRPr="0088362E">
        <w:rPr>
          <w:rFonts w:ascii="Calibri" w:eastAsia="Calibri" w:hAnsi="Calibri" w:cs="Calibri"/>
          <w:color w:val="C00000"/>
        </w:rPr>
        <w:t>APPROVED by general acclamation as there are no objections</w:t>
      </w:r>
    </w:p>
    <w:p w:rsidR="006F32A3" w:rsidRPr="009010AB" w:rsidRDefault="006F32A3" w:rsidP="006F32A3">
      <w:pPr>
        <w:ind w:left="1152"/>
        <w:rPr>
          <w:rFonts w:ascii="Calibri" w:hAnsi="Calibri" w:cs="Arial"/>
          <w:b/>
        </w:rPr>
      </w:pPr>
    </w:p>
    <w:p w:rsidR="00444D57" w:rsidRDefault="00444D57" w:rsidP="00444D57">
      <w:pPr>
        <w:numPr>
          <w:ilvl w:val="0"/>
          <w:numId w:val="12"/>
        </w:numPr>
        <w:tabs>
          <w:tab w:val="left" w:pos="360"/>
        </w:tabs>
        <w:ind w:left="0"/>
        <w:rPr>
          <w:rFonts w:ascii="Calibri" w:eastAsia="Calibri" w:hAnsi="Calibri" w:cs="Calibri"/>
        </w:rPr>
      </w:pPr>
      <w:r>
        <w:rPr>
          <w:rFonts w:ascii="Calibri" w:eastAsia="Calibri" w:hAnsi="Calibri" w:cs="Calibri"/>
          <w:b/>
        </w:rPr>
        <w:t>[INFORMATION] Reports</w:t>
      </w:r>
    </w:p>
    <w:p w:rsidR="00444D57" w:rsidRPr="00A316D4" w:rsidRDefault="00444D57" w:rsidP="00444D57">
      <w:pPr>
        <w:numPr>
          <w:ilvl w:val="1"/>
          <w:numId w:val="12"/>
        </w:numPr>
        <w:tabs>
          <w:tab w:val="left" w:pos="360"/>
        </w:tabs>
        <w:ind w:hanging="432"/>
        <w:rPr>
          <w:rFonts w:ascii="Calibri" w:eastAsia="Calibri" w:hAnsi="Calibri" w:cs="Calibri"/>
        </w:rPr>
      </w:pPr>
      <w:r>
        <w:rPr>
          <w:rFonts w:ascii="Calibri" w:eastAsia="Calibri" w:hAnsi="Calibri" w:cs="Calibri"/>
          <w:b/>
        </w:rPr>
        <w:t>Chair</w:t>
      </w:r>
    </w:p>
    <w:p w:rsidR="00A316D4" w:rsidRDefault="00A316D4" w:rsidP="00A316D4">
      <w:pPr>
        <w:tabs>
          <w:tab w:val="left" w:pos="360"/>
        </w:tabs>
        <w:ind w:left="792"/>
        <w:rPr>
          <w:rFonts w:ascii="Calibri" w:eastAsia="Calibri" w:hAnsi="Calibri" w:cs="Calibri"/>
        </w:rPr>
      </w:pPr>
      <w:r>
        <w:rPr>
          <w:rFonts w:ascii="Calibri" w:eastAsia="Calibri" w:hAnsi="Calibri" w:cs="Calibri"/>
        </w:rPr>
        <w:t>Rapid reaction standardization activity on 5G was conducted in Berlin on 1</w:t>
      </w:r>
      <w:r w:rsidRPr="00A316D4">
        <w:rPr>
          <w:rFonts w:ascii="Calibri" w:eastAsia="Calibri" w:hAnsi="Calibri" w:cs="Calibri"/>
          <w:vertAlign w:val="superscript"/>
        </w:rPr>
        <w:t>st</w:t>
      </w:r>
      <w:r>
        <w:rPr>
          <w:rFonts w:ascii="Calibri" w:eastAsia="Calibri" w:hAnsi="Calibri" w:cs="Calibri"/>
        </w:rPr>
        <w:t xml:space="preserve"> Nov 2016.</w:t>
      </w:r>
    </w:p>
    <w:p w:rsidR="00A316D4" w:rsidRDefault="00A316D4" w:rsidP="00A316D4">
      <w:pPr>
        <w:tabs>
          <w:tab w:val="left" w:pos="360"/>
        </w:tabs>
        <w:ind w:left="792"/>
        <w:rPr>
          <w:rFonts w:ascii="Calibri" w:eastAsia="Calibri" w:hAnsi="Calibri" w:cs="Calibri"/>
        </w:rPr>
      </w:pPr>
    </w:p>
    <w:p w:rsidR="00444D57" w:rsidRPr="00A316D4" w:rsidRDefault="00444D57" w:rsidP="00444D57">
      <w:pPr>
        <w:numPr>
          <w:ilvl w:val="1"/>
          <w:numId w:val="12"/>
        </w:numPr>
        <w:tabs>
          <w:tab w:val="left" w:pos="360"/>
        </w:tabs>
        <w:ind w:hanging="432"/>
        <w:rPr>
          <w:rFonts w:ascii="Calibri" w:eastAsia="Calibri" w:hAnsi="Calibri" w:cs="Calibri"/>
        </w:rPr>
      </w:pPr>
      <w:r>
        <w:rPr>
          <w:rFonts w:ascii="Calibri" w:eastAsia="Calibri" w:hAnsi="Calibri" w:cs="Calibri"/>
          <w:b/>
        </w:rPr>
        <w:t>Financial Report</w:t>
      </w:r>
    </w:p>
    <w:p w:rsidR="00A316D4" w:rsidRDefault="00A316D4" w:rsidP="00A316D4">
      <w:pPr>
        <w:tabs>
          <w:tab w:val="left" w:pos="360"/>
        </w:tabs>
        <w:ind w:left="792"/>
        <w:rPr>
          <w:rFonts w:ascii="Calibri" w:eastAsia="Calibri" w:hAnsi="Calibri" w:cs="Calibri"/>
        </w:rPr>
      </w:pPr>
      <w:r>
        <w:rPr>
          <w:rFonts w:ascii="Calibri" w:eastAsia="Calibri" w:hAnsi="Calibri" w:cs="Calibri"/>
        </w:rPr>
        <w:t>October 2016 financial report was received.</w:t>
      </w:r>
    </w:p>
    <w:p w:rsidR="00A316D4" w:rsidRDefault="00A316D4" w:rsidP="00A316D4">
      <w:pPr>
        <w:tabs>
          <w:tab w:val="left" w:pos="360"/>
        </w:tabs>
        <w:ind w:left="792"/>
        <w:rPr>
          <w:rFonts w:ascii="Calibri" w:eastAsia="Calibri" w:hAnsi="Calibri" w:cs="Calibri"/>
        </w:rPr>
      </w:pPr>
    </w:p>
    <w:p w:rsidR="00444D57" w:rsidRDefault="00444D57" w:rsidP="00444D57">
      <w:pPr>
        <w:numPr>
          <w:ilvl w:val="1"/>
          <w:numId w:val="12"/>
        </w:numPr>
        <w:tabs>
          <w:tab w:val="left" w:pos="360"/>
        </w:tabs>
        <w:ind w:hanging="432"/>
        <w:rPr>
          <w:rFonts w:ascii="Calibri" w:eastAsia="Calibri" w:hAnsi="Calibri" w:cs="Calibri"/>
        </w:rPr>
      </w:pPr>
      <w:r>
        <w:rPr>
          <w:rFonts w:ascii="Calibri" w:eastAsia="Calibri" w:hAnsi="Calibri" w:cs="Calibri"/>
          <w:b/>
        </w:rPr>
        <w:t>Reports from Working Group Chairs</w:t>
      </w:r>
    </w:p>
    <w:p w:rsidR="00444D57" w:rsidRPr="00A316D4" w:rsidRDefault="00444D57" w:rsidP="00444D57">
      <w:pPr>
        <w:numPr>
          <w:ilvl w:val="0"/>
          <w:numId w:val="8"/>
        </w:numPr>
        <w:tabs>
          <w:tab w:val="left" w:pos="360"/>
        </w:tabs>
        <w:ind w:hanging="360"/>
      </w:pPr>
      <w:r>
        <w:rPr>
          <w:rFonts w:ascii="Calibri" w:eastAsia="Calibri" w:hAnsi="Calibri" w:cs="Calibri"/>
          <w:b/>
        </w:rPr>
        <w:t>1652 Communication Electroacoustics:</w:t>
      </w:r>
    </w:p>
    <w:p w:rsidR="00A316D4" w:rsidRDefault="00A316D4" w:rsidP="00A316D4">
      <w:pPr>
        <w:tabs>
          <w:tab w:val="left" w:pos="360"/>
        </w:tabs>
        <w:ind w:left="1080"/>
      </w:pPr>
      <w:r>
        <w:t>No update</w:t>
      </w:r>
    </w:p>
    <w:p w:rsidR="00A316D4" w:rsidRDefault="00A316D4" w:rsidP="00A316D4">
      <w:pPr>
        <w:tabs>
          <w:tab w:val="left" w:pos="360"/>
        </w:tabs>
        <w:ind w:left="1080"/>
      </w:pPr>
    </w:p>
    <w:p w:rsidR="00444D57" w:rsidRPr="00A316D4" w:rsidRDefault="00444D57" w:rsidP="00444D57">
      <w:pPr>
        <w:numPr>
          <w:ilvl w:val="0"/>
          <w:numId w:val="8"/>
        </w:numPr>
        <w:tabs>
          <w:tab w:val="left" w:pos="360"/>
        </w:tabs>
        <w:ind w:hanging="360"/>
      </w:pPr>
      <w:r>
        <w:rPr>
          <w:rFonts w:ascii="Calibri" w:eastAsia="Calibri" w:hAnsi="Calibri" w:cs="Calibri"/>
          <w:b/>
        </w:rPr>
        <w:t xml:space="preserve">1903 NGSON - P1903.1/P1903.2/P1903.3: </w:t>
      </w:r>
    </w:p>
    <w:p w:rsidR="00A316D4" w:rsidRDefault="00A316D4" w:rsidP="00A316D4">
      <w:pPr>
        <w:tabs>
          <w:tab w:val="left" w:pos="360"/>
        </w:tabs>
        <w:ind w:left="1080"/>
      </w:pPr>
      <w:r>
        <w:t>Sponsor ballot is in progress.</w:t>
      </w:r>
    </w:p>
    <w:p w:rsidR="00A316D4" w:rsidRDefault="00A316D4" w:rsidP="00A316D4">
      <w:pPr>
        <w:tabs>
          <w:tab w:val="left" w:pos="360"/>
        </w:tabs>
        <w:ind w:left="1080"/>
      </w:pPr>
    </w:p>
    <w:p w:rsidR="00444D57" w:rsidRPr="00A316D4" w:rsidRDefault="00444D57" w:rsidP="00444D57">
      <w:pPr>
        <w:numPr>
          <w:ilvl w:val="0"/>
          <w:numId w:val="8"/>
        </w:numPr>
        <w:tabs>
          <w:tab w:val="left" w:pos="360"/>
        </w:tabs>
        <w:ind w:hanging="360"/>
      </w:pPr>
      <w:r>
        <w:rPr>
          <w:rFonts w:ascii="Calibri" w:eastAsia="Calibri" w:hAnsi="Calibri" w:cs="Calibri"/>
          <w:b/>
        </w:rPr>
        <w:t>1904 Access Networks – P1904.1 rev, P1904.2</w:t>
      </w:r>
      <w:r>
        <w:rPr>
          <w:rFonts w:ascii="Calibri" w:hAnsi="Calibri" w:cs="Calibri" w:hint="eastAsia"/>
          <w:b/>
          <w:lang w:eastAsia="zh-CN"/>
        </w:rPr>
        <w:t>, P1904.3</w:t>
      </w:r>
      <w:r>
        <w:rPr>
          <w:rFonts w:ascii="Calibri" w:eastAsia="Calibri" w:hAnsi="Calibri" w:cs="Calibri"/>
          <w:b/>
        </w:rPr>
        <w:t>:</w:t>
      </w:r>
    </w:p>
    <w:p w:rsidR="00A316D4" w:rsidRPr="00A316D4" w:rsidRDefault="00A316D4" w:rsidP="00A316D4">
      <w:pPr>
        <w:tabs>
          <w:tab w:val="left" w:pos="360"/>
        </w:tabs>
        <w:ind w:left="1080"/>
        <w:rPr>
          <w:rFonts w:ascii="Calibri" w:eastAsia="Calibri" w:hAnsi="Calibri" w:cs="Calibri"/>
        </w:rPr>
      </w:pPr>
      <w:r>
        <w:rPr>
          <w:rFonts w:ascii="Calibri" w:eastAsia="Calibri" w:hAnsi="Calibri" w:cs="Calibri"/>
        </w:rPr>
        <w:t>No update</w:t>
      </w:r>
    </w:p>
    <w:p w:rsidR="00A316D4" w:rsidRDefault="00A316D4" w:rsidP="00A316D4">
      <w:pPr>
        <w:tabs>
          <w:tab w:val="left" w:pos="360"/>
        </w:tabs>
        <w:ind w:left="1080"/>
      </w:pPr>
    </w:p>
    <w:p w:rsidR="00444D57" w:rsidRDefault="00444D57" w:rsidP="00444D57">
      <w:pPr>
        <w:numPr>
          <w:ilvl w:val="0"/>
          <w:numId w:val="8"/>
        </w:numPr>
        <w:tabs>
          <w:tab w:val="left" w:pos="360"/>
        </w:tabs>
        <w:ind w:hanging="360"/>
      </w:pPr>
      <w:r>
        <w:rPr>
          <w:rFonts w:ascii="Calibri" w:eastAsia="Calibri" w:hAnsi="Calibri" w:cs="Calibri"/>
          <w:b/>
        </w:rPr>
        <w:t xml:space="preserve">1908.1 Indic Virtual Keyboards: </w:t>
      </w:r>
    </w:p>
    <w:p w:rsidR="00A316D4" w:rsidRPr="00A316D4" w:rsidRDefault="00A316D4" w:rsidP="00444D57">
      <w:pPr>
        <w:tabs>
          <w:tab w:val="left" w:pos="360"/>
        </w:tabs>
        <w:ind w:left="1080"/>
        <w:rPr>
          <w:rFonts w:ascii="Calibri" w:hAnsi="Calibri" w:cs="Calibri"/>
          <w:lang w:eastAsia="zh-CN"/>
        </w:rPr>
      </w:pPr>
      <w:r w:rsidRPr="00A316D4">
        <w:rPr>
          <w:rFonts w:ascii="Calibri" w:hAnsi="Calibri" w:cs="Calibri"/>
          <w:lang w:eastAsia="zh-CN"/>
        </w:rPr>
        <w:t xml:space="preserve">Discussion </w:t>
      </w:r>
      <w:r w:rsidR="009E5A9D">
        <w:rPr>
          <w:rFonts w:ascii="Calibri" w:hAnsi="Calibri" w:cs="Calibri"/>
          <w:lang w:eastAsia="zh-CN"/>
        </w:rPr>
        <w:t xml:space="preserve">is </w:t>
      </w:r>
      <w:r w:rsidRPr="00A316D4">
        <w:rPr>
          <w:rFonts w:ascii="Calibri" w:hAnsi="Calibri" w:cs="Calibri"/>
          <w:lang w:eastAsia="zh-CN"/>
        </w:rPr>
        <w:t>in progress with TSDSI.</w:t>
      </w:r>
    </w:p>
    <w:p w:rsidR="00A316D4" w:rsidRPr="00966683" w:rsidRDefault="00A316D4" w:rsidP="00444D57">
      <w:pPr>
        <w:tabs>
          <w:tab w:val="left" w:pos="360"/>
        </w:tabs>
        <w:ind w:left="1080"/>
        <w:rPr>
          <w:rFonts w:ascii="Calibri" w:hAnsi="Calibri" w:cs="Calibri"/>
          <w:lang w:eastAsia="zh-CN"/>
        </w:rPr>
      </w:pPr>
    </w:p>
    <w:p w:rsidR="00444D57" w:rsidRPr="00A316D4" w:rsidRDefault="00444D57" w:rsidP="00444D57">
      <w:pPr>
        <w:numPr>
          <w:ilvl w:val="0"/>
          <w:numId w:val="8"/>
        </w:numPr>
        <w:tabs>
          <w:tab w:val="left" w:pos="360"/>
        </w:tabs>
        <w:ind w:hanging="360"/>
      </w:pPr>
      <w:r>
        <w:rPr>
          <w:rFonts w:ascii="Calibri" w:eastAsia="Calibri" w:hAnsi="Calibri" w:cs="Calibri"/>
          <w:b/>
        </w:rPr>
        <w:t>1910 Loop-Free Switching and Routing - 1910.1</w:t>
      </w:r>
    </w:p>
    <w:p w:rsidR="00A316D4" w:rsidRDefault="009E5A9D" w:rsidP="00A316D4">
      <w:pPr>
        <w:tabs>
          <w:tab w:val="left" w:pos="360"/>
        </w:tabs>
        <w:ind w:left="1080"/>
      </w:pPr>
      <w:r>
        <w:t>Work is in progress. Next meeting is in December 2016 colocated with IEEE GLOBECOM 2016.</w:t>
      </w:r>
    </w:p>
    <w:p w:rsidR="00A316D4" w:rsidRDefault="00A316D4" w:rsidP="00A316D4">
      <w:pPr>
        <w:tabs>
          <w:tab w:val="left" w:pos="360"/>
        </w:tabs>
        <w:ind w:left="1080"/>
      </w:pPr>
    </w:p>
    <w:p w:rsidR="00444D57" w:rsidRDefault="00444D57" w:rsidP="00444D57">
      <w:pPr>
        <w:numPr>
          <w:ilvl w:val="0"/>
          <w:numId w:val="8"/>
        </w:numPr>
        <w:tabs>
          <w:tab w:val="left" w:pos="360"/>
        </w:tabs>
        <w:ind w:hanging="360"/>
      </w:pPr>
      <w:r>
        <w:rPr>
          <w:rFonts w:ascii="Calibri" w:eastAsia="Calibri" w:hAnsi="Calibri" w:cs="Calibri"/>
          <w:b/>
        </w:rPr>
        <w:t>1911 HDBT5 – 1911.1, 1911.2, 1911.3</w:t>
      </w:r>
    </w:p>
    <w:p w:rsidR="009E5A9D" w:rsidRDefault="009E5A9D" w:rsidP="009E5A9D">
      <w:pPr>
        <w:tabs>
          <w:tab w:val="left" w:pos="360"/>
        </w:tabs>
        <w:ind w:left="1080"/>
      </w:pPr>
      <w:r>
        <w:t>1911.1 and 1911.2 has been withdrawn</w:t>
      </w:r>
    </w:p>
    <w:p w:rsidR="009E5A9D" w:rsidRDefault="009E5A9D" w:rsidP="009E5A9D">
      <w:pPr>
        <w:tabs>
          <w:tab w:val="left" w:pos="360"/>
        </w:tabs>
        <w:ind w:left="1080"/>
      </w:pPr>
      <w:r>
        <w:t>1911.3 work is in progress</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1912 Privacy and Security Architecture for Consumer Wireless Devices</w:t>
      </w:r>
    </w:p>
    <w:p w:rsidR="009E5A9D" w:rsidRPr="009E5A9D" w:rsidRDefault="009E5A9D" w:rsidP="009E5A9D">
      <w:pPr>
        <w:tabs>
          <w:tab w:val="left" w:pos="360"/>
        </w:tabs>
        <w:ind w:left="1080"/>
        <w:rPr>
          <w:rFonts w:ascii="Calibri" w:eastAsia="Calibri" w:hAnsi="Calibri" w:cs="Calibri"/>
        </w:rPr>
      </w:pPr>
      <w:r>
        <w:rPr>
          <w:rFonts w:ascii="Calibri" w:eastAsia="Calibri" w:hAnsi="Calibri" w:cs="Calibri"/>
        </w:rPr>
        <w:lastRenderedPageBreak/>
        <w:t>Standard outline is completed.</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1913 Software Defined Quantum Communications</w:t>
      </w:r>
    </w:p>
    <w:p w:rsidR="009E5A9D" w:rsidRDefault="009E5A9D" w:rsidP="009E5A9D">
      <w:pPr>
        <w:tabs>
          <w:tab w:val="left" w:pos="360"/>
        </w:tabs>
        <w:ind w:left="1080"/>
      </w:pPr>
      <w:r>
        <w:t>Update is received via email.</w:t>
      </w:r>
    </w:p>
    <w:p w:rsidR="00625DD2" w:rsidRDefault="00625DD2" w:rsidP="009E5A9D">
      <w:pPr>
        <w:tabs>
          <w:tab w:val="left" w:pos="360"/>
        </w:tabs>
        <w:ind w:left="1080"/>
      </w:pPr>
      <w:r>
        <w:t>Work in progress. Monthly meetings are held.</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NGFI – P1914.1</w:t>
      </w:r>
    </w:p>
    <w:p w:rsidR="009E5A9D" w:rsidRDefault="009E5A9D" w:rsidP="009E5A9D">
      <w:pPr>
        <w:tabs>
          <w:tab w:val="left" w:pos="360"/>
        </w:tabs>
        <w:ind w:left="1080"/>
      </w:pPr>
      <w:r>
        <w:t>No update</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SVE – P1915.1</w:t>
      </w:r>
    </w:p>
    <w:p w:rsidR="009E5A9D" w:rsidRDefault="009E5A9D" w:rsidP="009E5A9D">
      <w:pPr>
        <w:tabs>
          <w:tab w:val="left" w:pos="360"/>
        </w:tabs>
        <w:ind w:left="1080"/>
      </w:pPr>
      <w:r>
        <w:t>Use case analysis is in progress</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PVE – P1916.1</w:t>
      </w:r>
    </w:p>
    <w:p w:rsidR="009E5A9D" w:rsidRDefault="009E5A9D" w:rsidP="009E5A9D">
      <w:pPr>
        <w:tabs>
          <w:tab w:val="left" w:pos="360"/>
        </w:tabs>
        <w:ind w:left="1080"/>
      </w:pPr>
      <w:r>
        <w:t>Performance requirements analysis work is in progress</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RVE – P1917.1</w:t>
      </w:r>
    </w:p>
    <w:p w:rsidR="009E5A9D" w:rsidRDefault="009E5A9D" w:rsidP="009E5A9D">
      <w:pPr>
        <w:tabs>
          <w:tab w:val="left" w:pos="360"/>
        </w:tabs>
        <w:ind w:left="1080"/>
      </w:pPr>
      <w:r>
        <w:t>Next meeting is on 2</w:t>
      </w:r>
      <w:r w:rsidRPr="009E5A9D">
        <w:rPr>
          <w:vertAlign w:val="superscript"/>
        </w:rPr>
        <w:t>nd</w:t>
      </w:r>
      <w:r>
        <w:t xml:space="preserve"> Dec 2016</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1918</w:t>
      </w:r>
      <w:r w:rsidR="002E0987">
        <w:rPr>
          <w:rFonts w:ascii="Calibri" w:hAnsi="Calibri" w:cs="Calibri" w:hint="eastAsia"/>
          <w:b/>
          <w:lang w:eastAsia="zh-CN"/>
        </w:rPr>
        <w:t>.1</w:t>
      </w:r>
      <w:r>
        <w:rPr>
          <w:rFonts w:ascii="Calibri" w:eastAsia="Calibri" w:hAnsi="Calibri" w:cs="Calibri"/>
          <w:b/>
        </w:rPr>
        <w:t xml:space="preserve"> Tactile Internet</w:t>
      </w:r>
    </w:p>
    <w:p w:rsidR="009E5A9D" w:rsidRDefault="009E5A9D" w:rsidP="009E5A9D">
      <w:pPr>
        <w:tabs>
          <w:tab w:val="left" w:pos="360"/>
        </w:tabs>
        <w:ind w:left="1080"/>
      </w:pPr>
      <w:r>
        <w:t>F2F meeting is planned during 8 to 10 Dec 2016</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1920 A</w:t>
      </w:r>
      <w:r>
        <w:rPr>
          <w:rFonts w:ascii="Calibri" w:hAnsi="Calibri" w:cs="Calibri" w:hint="eastAsia"/>
          <w:b/>
          <w:lang w:eastAsia="zh-CN"/>
        </w:rPr>
        <w:t>e</w:t>
      </w:r>
      <w:r>
        <w:rPr>
          <w:rFonts w:ascii="Calibri" w:eastAsia="Calibri" w:hAnsi="Calibri" w:cs="Calibri"/>
          <w:b/>
        </w:rPr>
        <w:t>rial Communications</w:t>
      </w:r>
    </w:p>
    <w:p w:rsidR="009E5A9D" w:rsidRDefault="009E5A9D" w:rsidP="009E5A9D">
      <w:pPr>
        <w:tabs>
          <w:tab w:val="left" w:pos="360"/>
        </w:tabs>
        <w:ind w:left="1080"/>
      </w:pPr>
      <w:r>
        <w:t>WG P&amp;P is approved. Next meeting is planned on 18</w:t>
      </w:r>
      <w:r w:rsidRPr="009E5A9D">
        <w:rPr>
          <w:vertAlign w:val="superscript"/>
        </w:rPr>
        <w:t>th</w:t>
      </w:r>
      <w:r>
        <w:t xml:space="preserve"> Nov 2016</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2410 BOP</w:t>
      </w:r>
    </w:p>
    <w:p w:rsidR="009E5A9D" w:rsidRDefault="009E5A9D" w:rsidP="009E5A9D">
      <w:pPr>
        <w:tabs>
          <w:tab w:val="left" w:pos="360"/>
        </w:tabs>
        <w:ind w:left="1080"/>
      </w:pPr>
      <w:r>
        <w:t>No update</w:t>
      </w:r>
    </w:p>
    <w:p w:rsidR="009E5A9D" w:rsidRDefault="009E5A9D" w:rsidP="009E5A9D">
      <w:pPr>
        <w:tabs>
          <w:tab w:val="left" w:pos="360"/>
        </w:tabs>
        <w:ind w:left="1080"/>
      </w:pPr>
    </w:p>
    <w:p w:rsidR="00444D57" w:rsidRPr="009E5A9D" w:rsidRDefault="00444D57" w:rsidP="00444D57">
      <w:pPr>
        <w:numPr>
          <w:ilvl w:val="0"/>
          <w:numId w:val="8"/>
        </w:numPr>
        <w:tabs>
          <w:tab w:val="left" w:pos="360"/>
        </w:tabs>
        <w:ind w:hanging="360"/>
      </w:pPr>
      <w:r>
        <w:rPr>
          <w:rFonts w:ascii="Calibri" w:eastAsia="Calibri" w:hAnsi="Calibri" w:cs="Calibri"/>
          <w:b/>
        </w:rPr>
        <w:t>241</w:t>
      </w:r>
      <w:r>
        <w:rPr>
          <w:rFonts w:ascii="Calibri" w:hAnsi="Calibri" w:cs="Calibri" w:hint="eastAsia"/>
          <w:b/>
          <w:lang w:eastAsia="zh-CN"/>
        </w:rPr>
        <w:t>3 IoT Framework</w:t>
      </w:r>
    </w:p>
    <w:p w:rsidR="009E5A9D" w:rsidRDefault="00327FCC" w:rsidP="009E5A9D">
      <w:pPr>
        <w:tabs>
          <w:tab w:val="left" w:pos="360"/>
        </w:tabs>
        <w:ind w:left="1080"/>
      </w:pPr>
      <w:r>
        <w:t>Received the WG report.</w:t>
      </w:r>
    </w:p>
    <w:p w:rsidR="00327FCC" w:rsidRDefault="00327FCC" w:rsidP="009E5A9D">
      <w:pPr>
        <w:tabs>
          <w:tab w:val="left" w:pos="360"/>
        </w:tabs>
        <w:ind w:left="1080"/>
      </w:pPr>
    </w:p>
    <w:p w:rsidR="00444D57" w:rsidRDefault="00444D57" w:rsidP="00444D57">
      <w:pPr>
        <w:numPr>
          <w:ilvl w:val="1"/>
          <w:numId w:val="12"/>
        </w:numPr>
        <w:tabs>
          <w:tab w:val="left" w:pos="360"/>
        </w:tabs>
        <w:ind w:hanging="432"/>
        <w:rPr>
          <w:rFonts w:ascii="Calibri" w:eastAsia="Calibri" w:hAnsi="Calibri" w:cs="Calibri"/>
        </w:rPr>
      </w:pPr>
      <w:r>
        <w:rPr>
          <w:rFonts w:ascii="Calibri" w:eastAsia="Calibri" w:hAnsi="Calibri" w:cs="Calibri"/>
          <w:b/>
        </w:rPr>
        <w:t xml:space="preserve">Reports from ComSoc Standards Committee </w:t>
      </w:r>
    </w:p>
    <w:p w:rsidR="00444D57" w:rsidRPr="009E5A9D" w:rsidRDefault="00444D57" w:rsidP="00444D57">
      <w:pPr>
        <w:numPr>
          <w:ilvl w:val="0"/>
          <w:numId w:val="2"/>
        </w:numPr>
        <w:tabs>
          <w:tab w:val="left" w:pos="360"/>
        </w:tabs>
        <w:ind w:hanging="360"/>
      </w:pPr>
      <w:r>
        <w:rPr>
          <w:rFonts w:ascii="Calibri" w:eastAsia="Calibri" w:hAnsi="Calibri" w:cs="Calibri"/>
        </w:rPr>
        <w:t>DySPAN</w:t>
      </w:r>
    </w:p>
    <w:p w:rsidR="009E5A9D" w:rsidRDefault="00AE2464" w:rsidP="009E5A9D">
      <w:pPr>
        <w:tabs>
          <w:tab w:val="left" w:pos="360"/>
        </w:tabs>
        <w:ind w:left="1080"/>
      </w:pPr>
      <w:r>
        <w:t>No update</w:t>
      </w:r>
    </w:p>
    <w:p w:rsidR="00AE2464" w:rsidRDefault="00AE2464" w:rsidP="009E5A9D">
      <w:pPr>
        <w:tabs>
          <w:tab w:val="left" w:pos="360"/>
        </w:tabs>
        <w:ind w:left="1080"/>
      </w:pPr>
    </w:p>
    <w:p w:rsidR="00444D57" w:rsidRPr="009E5A9D" w:rsidRDefault="00444D57" w:rsidP="00444D57">
      <w:pPr>
        <w:numPr>
          <w:ilvl w:val="0"/>
          <w:numId w:val="2"/>
        </w:numPr>
        <w:tabs>
          <w:tab w:val="left" w:pos="360"/>
        </w:tabs>
        <w:ind w:hanging="360"/>
      </w:pPr>
      <w:r>
        <w:rPr>
          <w:rFonts w:ascii="Calibri" w:hAnsi="Calibri" w:cs="Calibri" w:hint="eastAsia"/>
          <w:lang w:eastAsia="zh-CN"/>
        </w:rPr>
        <w:t>PLC</w:t>
      </w:r>
    </w:p>
    <w:p w:rsidR="009E5A9D" w:rsidRDefault="00AE2464" w:rsidP="009E5A9D">
      <w:pPr>
        <w:tabs>
          <w:tab w:val="left" w:pos="360"/>
        </w:tabs>
        <w:ind w:left="1080"/>
      </w:pPr>
      <w:r>
        <w:t>Received report via email.</w:t>
      </w:r>
    </w:p>
    <w:p w:rsidR="001E1219" w:rsidRDefault="001E1219" w:rsidP="009E5A9D">
      <w:pPr>
        <w:tabs>
          <w:tab w:val="left" w:pos="360"/>
        </w:tabs>
        <w:ind w:left="1080"/>
      </w:pPr>
      <w:r>
        <w:t>P1901.1 Standard for medium frequency (less than 15 MHz) Power Line Communications for Smart Grid Applications The SASB approved the project in September. The WG will hold its first meeting on November 15 – 16, 2016 in Shenzhen, China.</w:t>
      </w:r>
    </w:p>
    <w:p w:rsidR="001E1219" w:rsidRDefault="001E1219" w:rsidP="009E5A9D">
      <w:pPr>
        <w:tabs>
          <w:tab w:val="left" w:pos="360"/>
        </w:tabs>
        <w:ind w:left="1080"/>
      </w:pPr>
    </w:p>
    <w:p w:rsidR="001E1219" w:rsidRDefault="001E1219" w:rsidP="009E5A9D">
      <w:pPr>
        <w:tabs>
          <w:tab w:val="left" w:pos="360"/>
        </w:tabs>
        <w:ind w:left="1080"/>
      </w:pPr>
      <w:r w:rsidRPr="001E1219">
        <w:t xml:space="preserve">IEEE 1901-2010 Standard for Broadband over Power Line Networks: Medium Access Control and Physical Layer Specifications ISO/IEC JTC 1/SC 6/WG 1 shared </w:t>
      </w:r>
      <w:r w:rsidRPr="001E1219">
        <w:lastRenderedPageBreak/>
        <w:t>with the PLCSC and ITU-T Q18/15 a first draft of coexistence between ISO/IEC 12139-1, IEEE 1901 and ITU-T G.hn. The PLCSC is preparing a response.</w:t>
      </w:r>
    </w:p>
    <w:p w:rsidR="001E1219" w:rsidRDefault="001E1219" w:rsidP="009E5A9D">
      <w:pPr>
        <w:tabs>
          <w:tab w:val="left" w:pos="360"/>
        </w:tabs>
        <w:ind w:left="1080"/>
      </w:pPr>
    </w:p>
    <w:p w:rsidR="001E1219" w:rsidRDefault="001E1219" w:rsidP="009E5A9D">
      <w:pPr>
        <w:tabs>
          <w:tab w:val="left" w:pos="360"/>
        </w:tabs>
        <w:ind w:left="1080"/>
      </w:pPr>
      <w:r>
        <w:t>IEEE 2030.5-2013 Standard for Smart Energy Profile Application Protocol At the last plenary meeting IEC PC118 passed a vote in favor of the adoption of 2030.5-2013 by IEC (5 Yes, 3 No). Next step is unclear. It will be discussed at the IEC SMB.</w:t>
      </w:r>
    </w:p>
    <w:p w:rsidR="001E1219" w:rsidRDefault="001E1219" w:rsidP="009E5A9D">
      <w:pPr>
        <w:tabs>
          <w:tab w:val="left" w:pos="360"/>
        </w:tabs>
        <w:ind w:left="1080"/>
      </w:pPr>
    </w:p>
    <w:p w:rsidR="001E1219" w:rsidRDefault="001E1219" w:rsidP="009E5A9D">
      <w:pPr>
        <w:tabs>
          <w:tab w:val="left" w:pos="360"/>
        </w:tabs>
        <w:ind w:left="1080"/>
      </w:pPr>
      <w:r>
        <w:t>P2030.5, project for a revision, is progressing.</w:t>
      </w:r>
    </w:p>
    <w:p w:rsidR="001E1219" w:rsidRDefault="001E1219" w:rsidP="009E5A9D">
      <w:pPr>
        <w:tabs>
          <w:tab w:val="left" w:pos="360"/>
        </w:tabs>
        <w:ind w:left="1080"/>
      </w:pPr>
    </w:p>
    <w:p w:rsidR="00444D57" w:rsidRPr="009E5A9D" w:rsidRDefault="00444D57" w:rsidP="00444D57">
      <w:pPr>
        <w:numPr>
          <w:ilvl w:val="1"/>
          <w:numId w:val="12"/>
        </w:numPr>
        <w:tabs>
          <w:tab w:val="left" w:pos="360"/>
        </w:tabs>
        <w:ind w:hanging="432"/>
        <w:rPr>
          <w:rFonts w:ascii="Calibri" w:eastAsia="Calibri" w:hAnsi="Calibri" w:cs="Calibri"/>
        </w:rPr>
      </w:pPr>
      <w:r>
        <w:rPr>
          <w:rFonts w:ascii="Calibri" w:eastAsia="Calibri" w:hAnsi="Calibri" w:cs="Calibri"/>
          <w:b/>
        </w:rPr>
        <w:t xml:space="preserve">CAG Report </w:t>
      </w:r>
    </w:p>
    <w:p w:rsidR="009E5A9D" w:rsidRDefault="006D43BD" w:rsidP="009E5A9D">
      <w:pPr>
        <w:tabs>
          <w:tab w:val="left" w:pos="360"/>
        </w:tabs>
        <w:ind w:left="792"/>
        <w:rPr>
          <w:rFonts w:ascii="Calibri" w:eastAsia="Calibri" w:hAnsi="Calibri" w:cs="Calibri"/>
        </w:rPr>
      </w:pPr>
      <w:r>
        <w:rPr>
          <w:rFonts w:ascii="Calibri" w:eastAsia="Calibri" w:hAnsi="Calibri" w:cs="Calibri"/>
        </w:rPr>
        <w:t>CAG meeting is during 1</w:t>
      </w:r>
      <w:r w:rsidRPr="006D43BD">
        <w:rPr>
          <w:rFonts w:ascii="Calibri" w:eastAsia="Calibri" w:hAnsi="Calibri" w:cs="Calibri"/>
          <w:vertAlign w:val="superscript"/>
        </w:rPr>
        <w:t>st</w:t>
      </w:r>
      <w:r>
        <w:rPr>
          <w:rFonts w:ascii="Calibri" w:eastAsia="Calibri" w:hAnsi="Calibri" w:cs="Calibri"/>
        </w:rPr>
        <w:t xml:space="preserve"> week of Dec 2016</w:t>
      </w:r>
    </w:p>
    <w:p w:rsidR="006D43BD" w:rsidRDefault="006D43BD" w:rsidP="009E5A9D">
      <w:pPr>
        <w:tabs>
          <w:tab w:val="left" w:pos="360"/>
        </w:tabs>
        <w:ind w:left="792"/>
        <w:rPr>
          <w:rFonts w:ascii="Calibri" w:eastAsia="Calibri" w:hAnsi="Calibri" w:cs="Calibri"/>
        </w:rPr>
      </w:pPr>
    </w:p>
    <w:p w:rsidR="00551E5C" w:rsidRDefault="00591161">
      <w:pPr>
        <w:numPr>
          <w:ilvl w:val="0"/>
          <w:numId w:val="12"/>
        </w:numPr>
        <w:ind w:hanging="360"/>
        <w:rPr>
          <w:rFonts w:ascii="Calibri" w:eastAsia="Calibri" w:hAnsi="Calibri" w:cs="Calibri"/>
        </w:rPr>
      </w:pPr>
      <w:r>
        <w:rPr>
          <w:rFonts w:ascii="Calibri" w:eastAsia="Calibri" w:hAnsi="Calibri" w:cs="Calibri"/>
          <w:b/>
        </w:rPr>
        <w:t>Adjournment</w:t>
      </w:r>
    </w:p>
    <w:p w:rsidR="006D43BD" w:rsidRDefault="006D43BD">
      <w:pPr>
        <w:numPr>
          <w:ilvl w:val="0"/>
          <w:numId w:val="3"/>
        </w:numPr>
        <w:ind w:hanging="360"/>
        <w:contextualSpacing/>
      </w:pPr>
      <w:r>
        <w:t>Training material on standards should be prepared for projects under COM/SDB.</w:t>
      </w:r>
    </w:p>
    <w:p w:rsidR="006D43BD" w:rsidRDefault="003E045A">
      <w:pPr>
        <w:numPr>
          <w:ilvl w:val="0"/>
          <w:numId w:val="3"/>
        </w:numPr>
        <w:ind w:hanging="360"/>
        <w:contextualSpacing/>
      </w:pPr>
      <w:r>
        <w:t>Editor is required for the chapter on on-going standardization activities in the "Communications and Networking Standards Magazine".</w:t>
      </w:r>
    </w:p>
    <w:p w:rsidR="00551E5C" w:rsidRDefault="00591161">
      <w:pPr>
        <w:numPr>
          <w:ilvl w:val="0"/>
          <w:numId w:val="3"/>
        </w:numPr>
        <w:ind w:hanging="360"/>
        <w:contextualSpacing/>
      </w:pPr>
      <w:r>
        <w:rPr>
          <w:rFonts w:ascii="Calibri" w:eastAsia="Calibri" w:hAnsi="Calibri" w:cs="Calibri"/>
        </w:rPr>
        <w:t>Chair thanked everyone for participating in the meeting</w:t>
      </w:r>
      <w:r w:rsidR="00706ECC">
        <w:rPr>
          <w:rFonts w:ascii="Calibri" w:eastAsia="Calibri" w:hAnsi="Calibri" w:cs="Calibri"/>
        </w:rPr>
        <w:t xml:space="preserve"> and adjourned the meeting at </w:t>
      </w:r>
      <w:r w:rsidR="005A3BB7">
        <w:rPr>
          <w:rFonts w:ascii="Calibri" w:hAnsi="Calibri" w:cs="Calibri" w:hint="eastAsia"/>
          <w:lang w:eastAsia="zh-CN"/>
        </w:rPr>
        <w:t>1</w:t>
      </w:r>
      <w:r w:rsidR="00094039">
        <w:rPr>
          <w:rFonts w:ascii="Calibri" w:hAnsi="Calibri" w:cs="Calibri"/>
          <w:lang w:eastAsia="zh-CN"/>
        </w:rPr>
        <w:t>1</w:t>
      </w:r>
      <w:r>
        <w:rPr>
          <w:rFonts w:ascii="Calibri" w:eastAsia="Calibri" w:hAnsi="Calibri" w:cs="Calibri"/>
        </w:rPr>
        <w:t>:</w:t>
      </w:r>
      <w:r w:rsidR="00094039">
        <w:rPr>
          <w:rFonts w:ascii="Calibri" w:hAnsi="Calibri" w:cs="Calibri"/>
          <w:lang w:eastAsia="zh-CN"/>
        </w:rPr>
        <w:t>15</w:t>
      </w:r>
      <w:r>
        <w:rPr>
          <w:rFonts w:ascii="Calibri" w:eastAsia="Calibri" w:hAnsi="Calibri" w:cs="Calibri"/>
        </w:rPr>
        <w:t xml:space="preserve"> </w:t>
      </w:r>
      <w:r w:rsidR="006D43BD">
        <w:rPr>
          <w:rFonts w:ascii="Calibri" w:hAnsi="Calibri" w:cs="Calibri"/>
          <w:lang w:eastAsia="zh-CN"/>
        </w:rPr>
        <w:t>A</w:t>
      </w:r>
      <w:r>
        <w:rPr>
          <w:rFonts w:ascii="Calibri" w:eastAsia="Calibri" w:hAnsi="Calibri" w:cs="Calibri"/>
        </w:rPr>
        <w:t xml:space="preserve">M </w:t>
      </w:r>
      <w:r w:rsidR="00561F69">
        <w:rPr>
          <w:rFonts w:ascii="Calibri" w:hAnsi="Calibri" w:cs="Calibri" w:hint="eastAsia"/>
          <w:lang w:eastAsia="zh-CN"/>
        </w:rPr>
        <w:t>E</w:t>
      </w:r>
      <w:r w:rsidR="006D43BD">
        <w:rPr>
          <w:rFonts w:ascii="Calibri" w:hAnsi="Calibri" w:cs="Calibri"/>
          <w:lang w:eastAsia="zh-CN"/>
        </w:rPr>
        <w:t>S</w:t>
      </w:r>
      <w:r w:rsidR="00561F69">
        <w:rPr>
          <w:rFonts w:ascii="Calibri" w:hAnsi="Calibri" w:cs="Calibri" w:hint="eastAsia"/>
          <w:lang w:eastAsia="zh-CN"/>
        </w:rPr>
        <w:t>T</w:t>
      </w:r>
      <w:r>
        <w:rPr>
          <w:rFonts w:ascii="Calibri" w:eastAsia="Calibri" w:hAnsi="Calibri" w:cs="Calibri"/>
        </w:rPr>
        <w:t>.</w:t>
      </w:r>
    </w:p>
    <w:p w:rsidR="00551E5C" w:rsidRDefault="00591161">
      <w:r>
        <w:br w:type="page"/>
      </w:r>
    </w:p>
    <w:p w:rsidR="00551E5C" w:rsidRDefault="00591161">
      <w:pPr>
        <w:tabs>
          <w:tab w:val="left" w:pos="360"/>
        </w:tabs>
        <w:ind w:left="360"/>
      </w:pPr>
      <w:r>
        <w:rPr>
          <w:rFonts w:ascii="Calibri" w:eastAsia="Calibri" w:hAnsi="Calibri" w:cs="Calibri"/>
          <w:b/>
        </w:rPr>
        <w:lastRenderedPageBreak/>
        <w:t>Appendix A: ComSoc Technical Committee and Subcommittee Liaisons</w:t>
      </w:r>
    </w:p>
    <w:p w:rsidR="00551E5C" w:rsidRDefault="00551E5C"/>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4"/>
        <w:gridCol w:w="2771"/>
        <w:gridCol w:w="3141"/>
      </w:tblGrid>
      <w:tr w:rsidR="00551E5C">
        <w:trPr>
          <w:jc w:val="center"/>
        </w:trPr>
        <w:tc>
          <w:tcPr>
            <w:tcW w:w="3664" w:type="dxa"/>
            <w:shd w:val="clear" w:color="auto" w:fill="BFBFBF"/>
            <w:vAlign w:val="center"/>
          </w:tcPr>
          <w:p w:rsidR="00551E5C" w:rsidRDefault="00591161">
            <w:pPr>
              <w:jc w:val="center"/>
            </w:pPr>
            <w:r>
              <w:rPr>
                <w:rFonts w:ascii="Calibri" w:eastAsia="Calibri" w:hAnsi="Calibri" w:cs="Calibri"/>
                <w:b/>
              </w:rPr>
              <w:t>Technical Committee</w:t>
            </w:r>
          </w:p>
        </w:tc>
        <w:tc>
          <w:tcPr>
            <w:tcW w:w="2771" w:type="dxa"/>
            <w:shd w:val="clear" w:color="auto" w:fill="BFBFBF"/>
            <w:vAlign w:val="center"/>
          </w:tcPr>
          <w:p w:rsidR="00551E5C" w:rsidRDefault="00591161">
            <w:pPr>
              <w:jc w:val="center"/>
            </w:pPr>
            <w:r>
              <w:rPr>
                <w:rFonts w:ascii="Calibri" w:eastAsia="Calibri" w:hAnsi="Calibri" w:cs="Calibri"/>
                <w:b/>
              </w:rPr>
              <w:t>Liaison</w:t>
            </w:r>
          </w:p>
        </w:tc>
        <w:tc>
          <w:tcPr>
            <w:tcW w:w="3141" w:type="dxa"/>
            <w:shd w:val="clear" w:color="auto" w:fill="BFBFBF"/>
            <w:vAlign w:val="center"/>
          </w:tcPr>
          <w:p w:rsidR="00551E5C" w:rsidRDefault="00591161">
            <w:pPr>
              <w:jc w:val="center"/>
            </w:pPr>
            <w:r>
              <w:rPr>
                <w:rFonts w:ascii="Calibri" w:eastAsia="Calibri" w:hAnsi="Calibri" w:cs="Calibri"/>
                <w:b/>
              </w:rPr>
              <w:t>Affiliation</w:t>
            </w:r>
          </w:p>
        </w:tc>
      </w:tr>
      <w:tr w:rsidR="00551E5C">
        <w:trPr>
          <w:jc w:val="center"/>
        </w:trPr>
        <w:tc>
          <w:tcPr>
            <w:tcW w:w="3664" w:type="dxa"/>
            <w:vAlign w:val="center"/>
          </w:tcPr>
          <w:p w:rsidR="00551E5C" w:rsidRDefault="00591161">
            <w:r>
              <w:rPr>
                <w:rFonts w:ascii="Calibri" w:eastAsia="Calibri" w:hAnsi="Calibri" w:cs="Calibri"/>
              </w:rPr>
              <w:t>Ad Hoc &amp; Sensor Networks</w:t>
            </w:r>
          </w:p>
        </w:tc>
        <w:tc>
          <w:tcPr>
            <w:tcW w:w="2771" w:type="dxa"/>
            <w:vAlign w:val="center"/>
          </w:tcPr>
          <w:p w:rsidR="00551E5C" w:rsidRDefault="00591161">
            <w:r>
              <w:rPr>
                <w:rFonts w:ascii="Calibri" w:eastAsia="Calibri" w:hAnsi="Calibri" w:cs="Calibri"/>
              </w:rPr>
              <w:t>R. Venkatesha Prasad</w:t>
            </w:r>
          </w:p>
        </w:tc>
        <w:tc>
          <w:tcPr>
            <w:tcW w:w="3141" w:type="dxa"/>
            <w:vAlign w:val="center"/>
          </w:tcPr>
          <w:p w:rsidR="00551E5C" w:rsidRDefault="00591161">
            <w:r>
              <w:rPr>
                <w:rFonts w:ascii="Calibri" w:eastAsia="Calibri" w:hAnsi="Calibri" w:cs="Calibri"/>
              </w:rPr>
              <w:t>TU Delft</w:t>
            </w:r>
          </w:p>
        </w:tc>
      </w:tr>
      <w:tr w:rsidR="00551E5C">
        <w:trPr>
          <w:jc w:val="center"/>
        </w:trPr>
        <w:tc>
          <w:tcPr>
            <w:tcW w:w="3664" w:type="dxa"/>
            <w:vAlign w:val="center"/>
          </w:tcPr>
          <w:p w:rsidR="00551E5C" w:rsidRDefault="00591161">
            <w:r>
              <w:rPr>
                <w:rFonts w:ascii="Calibri" w:eastAsia="Calibri" w:hAnsi="Calibri" w:cs="Calibri"/>
              </w:rPr>
              <w:t>Cognitive Networks</w:t>
            </w:r>
          </w:p>
        </w:tc>
        <w:tc>
          <w:tcPr>
            <w:tcW w:w="2771" w:type="dxa"/>
            <w:vAlign w:val="center"/>
          </w:tcPr>
          <w:p w:rsidR="00551E5C" w:rsidRDefault="00591161">
            <w:r>
              <w:rPr>
                <w:rFonts w:ascii="Calibri" w:eastAsia="Calibri" w:hAnsi="Calibri" w:cs="Calibri"/>
              </w:rPr>
              <w:t>Mouli Chandramouli</w:t>
            </w:r>
          </w:p>
        </w:tc>
        <w:tc>
          <w:tcPr>
            <w:tcW w:w="3141" w:type="dxa"/>
            <w:vAlign w:val="center"/>
          </w:tcPr>
          <w:p w:rsidR="00551E5C" w:rsidRDefault="00591161">
            <w:r>
              <w:rPr>
                <w:rFonts w:ascii="Calibri" w:eastAsia="Calibri" w:hAnsi="Calibri" w:cs="Calibri"/>
              </w:rPr>
              <w:t>Stevens</w:t>
            </w:r>
          </w:p>
        </w:tc>
      </w:tr>
      <w:tr w:rsidR="00551E5C">
        <w:trPr>
          <w:jc w:val="center"/>
        </w:trPr>
        <w:tc>
          <w:tcPr>
            <w:tcW w:w="3664" w:type="dxa"/>
            <w:vAlign w:val="center"/>
          </w:tcPr>
          <w:p w:rsidR="00551E5C" w:rsidRDefault="00591161">
            <w:r>
              <w:rPr>
                <w:rFonts w:ascii="Calibri" w:eastAsia="Calibri" w:hAnsi="Calibri" w:cs="Calibri"/>
              </w:rPr>
              <w:t>Communications &amp; Information Security</w:t>
            </w:r>
          </w:p>
        </w:tc>
        <w:tc>
          <w:tcPr>
            <w:tcW w:w="2771" w:type="dxa"/>
            <w:vAlign w:val="center"/>
          </w:tcPr>
          <w:p w:rsidR="00551E5C" w:rsidRDefault="00591161">
            <w:r>
              <w:rPr>
                <w:rFonts w:ascii="Calibri" w:eastAsia="Calibri" w:hAnsi="Calibri" w:cs="Calibri"/>
              </w:rPr>
              <w:t>Neeli Prasad</w:t>
            </w:r>
          </w:p>
        </w:tc>
        <w:tc>
          <w:tcPr>
            <w:tcW w:w="3141" w:type="dxa"/>
            <w:vAlign w:val="center"/>
          </w:tcPr>
          <w:p w:rsidR="00551E5C" w:rsidRDefault="00591161">
            <w:r>
              <w:rPr>
                <w:rFonts w:ascii="Calibri" w:eastAsia="Calibri" w:hAnsi="Calibri" w:cs="Calibri"/>
              </w:rPr>
              <w:t>Aalborg University</w:t>
            </w:r>
          </w:p>
        </w:tc>
      </w:tr>
      <w:tr w:rsidR="00551E5C">
        <w:trPr>
          <w:jc w:val="center"/>
        </w:trPr>
        <w:tc>
          <w:tcPr>
            <w:tcW w:w="3664" w:type="dxa"/>
            <w:vAlign w:val="center"/>
          </w:tcPr>
          <w:p w:rsidR="00551E5C" w:rsidRDefault="00591161">
            <w:r>
              <w:rPr>
                <w:rFonts w:ascii="Calibri" w:eastAsia="Calibri" w:hAnsi="Calibri" w:cs="Calibri"/>
              </w:rPr>
              <w:t>Communications Quality &amp; Reliability</w:t>
            </w:r>
          </w:p>
        </w:tc>
        <w:tc>
          <w:tcPr>
            <w:tcW w:w="2771" w:type="dxa"/>
            <w:vAlign w:val="center"/>
          </w:tcPr>
          <w:p w:rsidR="00551E5C" w:rsidRDefault="00591161">
            <w:r>
              <w:rPr>
                <w:rFonts w:ascii="Calibri" w:eastAsia="Calibri" w:hAnsi="Calibri" w:cs="Calibri"/>
              </w:rPr>
              <w:t>Hideaki Yoshino</w:t>
            </w:r>
          </w:p>
        </w:tc>
        <w:tc>
          <w:tcPr>
            <w:tcW w:w="3141" w:type="dxa"/>
            <w:vAlign w:val="center"/>
          </w:tcPr>
          <w:p w:rsidR="00551E5C" w:rsidRDefault="00591161">
            <w:r>
              <w:rPr>
                <w:rFonts w:ascii="Calibri" w:eastAsia="Calibri" w:hAnsi="Calibri" w:cs="Calibri"/>
              </w:rPr>
              <w:t>NTT</w:t>
            </w:r>
          </w:p>
        </w:tc>
      </w:tr>
      <w:tr w:rsidR="00551E5C">
        <w:trPr>
          <w:jc w:val="center"/>
        </w:trPr>
        <w:tc>
          <w:tcPr>
            <w:tcW w:w="3664" w:type="dxa"/>
            <w:vAlign w:val="center"/>
          </w:tcPr>
          <w:p w:rsidR="00551E5C" w:rsidRDefault="00591161">
            <w:r>
              <w:rPr>
                <w:rFonts w:ascii="Calibri" w:eastAsia="Calibri" w:hAnsi="Calibri" w:cs="Calibri"/>
              </w:rPr>
              <w:t>Communications Software</w:t>
            </w:r>
          </w:p>
        </w:tc>
        <w:tc>
          <w:tcPr>
            <w:tcW w:w="2771" w:type="dxa"/>
            <w:vAlign w:val="center"/>
          </w:tcPr>
          <w:p w:rsidR="00551E5C" w:rsidRDefault="00591161">
            <w:r>
              <w:rPr>
                <w:rFonts w:ascii="Calibri" w:eastAsia="Calibri" w:hAnsi="Calibri" w:cs="Calibri"/>
              </w:rPr>
              <w:t>Jaime Lloret Mauri</w:t>
            </w:r>
          </w:p>
        </w:tc>
        <w:tc>
          <w:tcPr>
            <w:tcW w:w="3141" w:type="dxa"/>
            <w:vAlign w:val="center"/>
          </w:tcPr>
          <w:p w:rsidR="00551E5C" w:rsidRDefault="00591161">
            <w:r>
              <w:rPr>
                <w:rFonts w:ascii="Calibri" w:eastAsia="Calibri" w:hAnsi="Calibri" w:cs="Calibri"/>
              </w:rPr>
              <w:t>Polytechnic University of Valencia</w:t>
            </w:r>
          </w:p>
        </w:tc>
      </w:tr>
      <w:tr w:rsidR="00551E5C">
        <w:trPr>
          <w:jc w:val="center"/>
        </w:trPr>
        <w:tc>
          <w:tcPr>
            <w:tcW w:w="3664" w:type="dxa"/>
            <w:vAlign w:val="center"/>
          </w:tcPr>
          <w:p w:rsidR="00551E5C" w:rsidRDefault="00591161">
            <w:r>
              <w:rPr>
                <w:rFonts w:ascii="Calibri" w:eastAsia="Calibri" w:hAnsi="Calibri" w:cs="Calibri"/>
              </w:rPr>
              <w:t>Communications Switching &amp; Routing</w:t>
            </w:r>
          </w:p>
        </w:tc>
        <w:tc>
          <w:tcPr>
            <w:tcW w:w="2771" w:type="dxa"/>
            <w:vAlign w:val="center"/>
          </w:tcPr>
          <w:p w:rsidR="00551E5C" w:rsidRDefault="00591161">
            <w:r>
              <w:rPr>
                <w:rFonts w:ascii="Calibri" w:eastAsia="Calibri" w:hAnsi="Calibri" w:cs="Calibri"/>
              </w:rPr>
              <w:t>Henry Suthon</w:t>
            </w:r>
          </w:p>
        </w:tc>
        <w:tc>
          <w:tcPr>
            <w:tcW w:w="3141" w:type="dxa"/>
            <w:vAlign w:val="center"/>
          </w:tcPr>
          <w:p w:rsidR="00551E5C" w:rsidRDefault="00591161">
            <w:r>
              <w:rPr>
                <w:rFonts w:ascii="Calibri" w:eastAsia="Calibri" w:hAnsi="Calibri" w:cs="Calibri"/>
              </w:rPr>
              <w:t>Barrios Technology</w:t>
            </w:r>
          </w:p>
        </w:tc>
      </w:tr>
      <w:tr w:rsidR="00551E5C">
        <w:trPr>
          <w:jc w:val="center"/>
        </w:trPr>
        <w:tc>
          <w:tcPr>
            <w:tcW w:w="3664" w:type="dxa"/>
            <w:vAlign w:val="center"/>
          </w:tcPr>
          <w:p w:rsidR="00551E5C" w:rsidRDefault="00591161">
            <w:r>
              <w:rPr>
                <w:rFonts w:ascii="Calibri" w:eastAsia="Calibri" w:hAnsi="Calibri" w:cs="Calibri"/>
              </w:rPr>
              <w:t>Communications Systems Integration &amp; Modeling</w:t>
            </w:r>
          </w:p>
        </w:tc>
        <w:tc>
          <w:tcPr>
            <w:tcW w:w="2771" w:type="dxa"/>
            <w:vAlign w:val="center"/>
          </w:tcPr>
          <w:p w:rsidR="00551E5C" w:rsidRDefault="00591161">
            <w:r>
              <w:rPr>
                <w:rFonts w:ascii="Calibri" w:eastAsia="Calibri" w:hAnsi="Calibri" w:cs="Calibri"/>
              </w:rPr>
              <w:t>Harry (Charalabos) Skianis</w:t>
            </w:r>
          </w:p>
        </w:tc>
        <w:tc>
          <w:tcPr>
            <w:tcW w:w="3141" w:type="dxa"/>
            <w:vAlign w:val="center"/>
          </w:tcPr>
          <w:p w:rsidR="00551E5C" w:rsidRDefault="00591161">
            <w:r>
              <w:rPr>
                <w:rFonts w:ascii="Calibri" w:eastAsia="Calibri" w:hAnsi="Calibri" w:cs="Calibri"/>
              </w:rPr>
              <w:t>U Aegean</w:t>
            </w:r>
          </w:p>
        </w:tc>
      </w:tr>
      <w:tr w:rsidR="00551E5C">
        <w:trPr>
          <w:jc w:val="center"/>
        </w:trPr>
        <w:tc>
          <w:tcPr>
            <w:tcW w:w="3664" w:type="dxa"/>
            <w:vAlign w:val="center"/>
          </w:tcPr>
          <w:p w:rsidR="00551E5C" w:rsidRDefault="00591161">
            <w:r>
              <w:rPr>
                <w:rFonts w:ascii="Calibri" w:eastAsia="Calibri" w:hAnsi="Calibri" w:cs="Calibri"/>
              </w:rPr>
              <w:t>Communication Theory</w:t>
            </w:r>
          </w:p>
        </w:tc>
        <w:tc>
          <w:tcPr>
            <w:tcW w:w="2771" w:type="dxa"/>
            <w:vAlign w:val="center"/>
          </w:tcPr>
          <w:p w:rsidR="00551E5C" w:rsidRDefault="00591161">
            <w:r>
              <w:rPr>
                <w:rFonts w:ascii="Calibri" w:eastAsia="Calibri" w:hAnsi="Calibri" w:cs="Calibri"/>
              </w:rPr>
              <w:t>Sana Sfar</w:t>
            </w:r>
          </w:p>
        </w:tc>
        <w:tc>
          <w:tcPr>
            <w:tcW w:w="3141" w:type="dxa"/>
            <w:vAlign w:val="center"/>
          </w:tcPr>
          <w:p w:rsidR="00551E5C" w:rsidRDefault="00591161">
            <w:r>
              <w:rPr>
                <w:rFonts w:ascii="Calibri" w:eastAsia="Calibri" w:hAnsi="Calibri" w:cs="Calibri"/>
              </w:rPr>
              <w:t>HKUST</w:t>
            </w:r>
          </w:p>
        </w:tc>
      </w:tr>
      <w:tr w:rsidR="00551E5C">
        <w:trPr>
          <w:jc w:val="center"/>
        </w:trPr>
        <w:tc>
          <w:tcPr>
            <w:tcW w:w="3664" w:type="dxa"/>
            <w:vAlign w:val="center"/>
          </w:tcPr>
          <w:p w:rsidR="00551E5C" w:rsidRDefault="00591161">
            <w:r>
              <w:rPr>
                <w:rFonts w:ascii="Calibri" w:eastAsia="Calibri" w:hAnsi="Calibri" w:cs="Calibri"/>
              </w:rPr>
              <w:t>Computer Communications</w:t>
            </w:r>
          </w:p>
        </w:tc>
        <w:tc>
          <w:tcPr>
            <w:tcW w:w="2771" w:type="dxa"/>
            <w:vAlign w:val="center"/>
          </w:tcPr>
          <w:p w:rsidR="00551E5C" w:rsidRDefault="00591161">
            <w:r>
              <w:rPr>
                <w:rFonts w:ascii="Calibri" w:eastAsia="Calibri" w:hAnsi="Calibri" w:cs="Calibri"/>
              </w:rPr>
              <w:t>R. Venkatesha Prasad</w:t>
            </w:r>
          </w:p>
        </w:tc>
        <w:tc>
          <w:tcPr>
            <w:tcW w:w="3141" w:type="dxa"/>
            <w:vAlign w:val="center"/>
          </w:tcPr>
          <w:p w:rsidR="00551E5C" w:rsidRDefault="00591161">
            <w:r>
              <w:rPr>
                <w:rFonts w:ascii="Calibri" w:eastAsia="Calibri" w:hAnsi="Calibri" w:cs="Calibri"/>
              </w:rPr>
              <w:t>TU Delft</w:t>
            </w:r>
          </w:p>
        </w:tc>
      </w:tr>
      <w:tr w:rsidR="00551E5C">
        <w:trPr>
          <w:jc w:val="center"/>
        </w:trPr>
        <w:tc>
          <w:tcPr>
            <w:tcW w:w="3664" w:type="dxa"/>
            <w:vAlign w:val="center"/>
          </w:tcPr>
          <w:p w:rsidR="00551E5C" w:rsidRDefault="00591161">
            <w:r>
              <w:rPr>
                <w:rFonts w:ascii="Calibri" w:eastAsia="Calibri" w:hAnsi="Calibri" w:cs="Calibri"/>
              </w:rPr>
              <w:t>Data Storage</w:t>
            </w:r>
          </w:p>
        </w:tc>
        <w:tc>
          <w:tcPr>
            <w:tcW w:w="2771" w:type="dxa"/>
            <w:vAlign w:val="center"/>
          </w:tcPr>
          <w:p w:rsidR="00551E5C" w:rsidRDefault="00591161">
            <w:r>
              <w:rPr>
                <w:rFonts w:ascii="Calibri" w:eastAsia="Calibri" w:hAnsi="Calibri" w:cs="Calibri"/>
              </w:rPr>
              <w:t>Tiffany Jing Li</w:t>
            </w:r>
          </w:p>
        </w:tc>
        <w:tc>
          <w:tcPr>
            <w:tcW w:w="3141" w:type="dxa"/>
            <w:vAlign w:val="center"/>
          </w:tcPr>
          <w:p w:rsidR="00551E5C" w:rsidRDefault="00591161">
            <w:r>
              <w:rPr>
                <w:rFonts w:ascii="Calibri" w:eastAsia="Calibri" w:hAnsi="Calibri" w:cs="Calibri"/>
              </w:rPr>
              <w:t>Lehigh</w:t>
            </w:r>
          </w:p>
        </w:tc>
      </w:tr>
      <w:tr w:rsidR="00551E5C">
        <w:trPr>
          <w:jc w:val="center"/>
        </w:trPr>
        <w:tc>
          <w:tcPr>
            <w:tcW w:w="3664" w:type="dxa"/>
            <w:vAlign w:val="center"/>
          </w:tcPr>
          <w:p w:rsidR="00551E5C" w:rsidRDefault="00591161">
            <w:r>
              <w:rPr>
                <w:rFonts w:ascii="Calibri" w:eastAsia="Calibri" w:hAnsi="Calibri" w:cs="Calibri"/>
              </w:rPr>
              <w:t>e-Health</w:t>
            </w:r>
          </w:p>
        </w:tc>
        <w:tc>
          <w:tcPr>
            <w:tcW w:w="2771" w:type="dxa"/>
            <w:vAlign w:val="center"/>
          </w:tcPr>
          <w:p w:rsidR="00551E5C" w:rsidRDefault="00591161">
            <w:r>
              <w:rPr>
                <w:rFonts w:ascii="Calibri" w:eastAsia="Calibri" w:hAnsi="Calibri" w:cs="Calibri"/>
              </w:rPr>
              <w:t xml:space="preserve">Hsi-Pin Ma </w:t>
            </w:r>
          </w:p>
        </w:tc>
        <w:tc>
          <w:tcPr>
            <w:tcW w:w="3141" w:type="dxa"/>
            <w:vAlign w:val="center"/>
          </w:tcPr>
          <w:p w:rsidR="00551E5C" w:rsidRDefault="00591161">
            <w:r>
              <w:rPr>
                <w:rFonts w:ascii="Calibri" w:eastAsia="Calibri" w:hAnsi="Calibri" w:cs="Calibri"/>
              </w:rPr>
              <w:t>National Tsing Hua University</w:t>
            </w:r>
          </w:p>
        </w:tc>
      </w:tr>
      <w:tr w:rsidR="00551E5C">
        <w:trPr>
          <w:jc w:val="center"/>
        </w:trPr>
        <w:tc>
          <w:tcPr>
            <w:tcW w:w="3664" w:type="dxa"/>
            <w:vAlign w:val="center"/>
          </w:tcPr>
          <w:p w:rsidR="00551E5C" w:rsidRDefault="00591161">
            <w:r>
              <w:rPr>
                <w:rFonts w:ascii="Calibri" w:eastAsia="Calibri" w:hAnsi="Calibri" w:cs="Calibri"/>
              </w:rPr>
              <w:t>High-Speed Networking</w:t>
            </w:r>
          </w:p>
        </w:tc>
        <w:tc>
          <w:tcPr>
            <w:tcW w:w="2771" w:type="dxa"/>
            <w:vAlign w:val="center"/>
          </w:tcPr>
          <w:p w:rsidR="00551E5C" w:rsidRDefault="00591161">
            <w:r>
              <w:rPr>
                <w:rFonts w:ascii="Calibri" w:eastAsia="Calibri" w:hAnsi="Calibri" w:cs="Calibri"/>
              </w:rPr>
              <w:t>Gumaste Ashwin</w:t>
            </w:r>
          </w:p>
        </w:tc>
        <w:tc>
          <w:tcPr>
            <w:tcW w:w="3141" w:type="dxa"/>
            <w:vAlign w:val="center"/>
          </w:tcPr>
          <w:p w:rsidR="00551E5C" w:rsidRDefault="00591161">
            <w:r>
              <w:rPr>
                <w:rFonts w:ascii="Calibri" w:eastAsia="Calibri" w:hAnsi="Calibri" w:cs="Calibri"/>
              </w:rPr>
              <w:t>IIT/MIT</w:t>
            </w:r>
          </w:p>
        </w:tc>
      </w:tr>
      <w:tr w:rsidR="00551E5C">
        <w:trPr>
          <w:jc w:val="center"/>
        </w:trPr>
        <w:tc>
          <w:tcPr>
            <w:tcW w:w="3664" w:type="dxa"/>
            <w:vAlign w:val="center"/>
          </w:tcPr>
          <w:p w:rsidR="00551E5C" w:rsidRDefault="00591161">
            <w:r>
              <w:rPr>
                <w:rFonts w:ascii="Calibri" w:eastAsia="Calibri" w:hAnsi="Calibri" w:cs="Calibri"/>
              </w:rPr>
              <w:t>Information Infrastructure &amp; Networking</w:t>
            </w:r>
          </w:p>
        </w:tc>
        <w:tc>
          <w:tcPr>
            <w:tcW w:w="2771" w:type="dxa"/>
            <w:vAlign w:val="center"/>
          </w:tcPr>
          <w:p w:rsidR="00551E5C" w:rsidRDefault="00591161">
            <w:r>
              <w:rPr>
                <w:rFonts w:ascii="Calibri" w:eastAsia="Calibri" w:hAnsi="Calibri" w:cs="Calibri"/>
              </w:rPr>
              <w:t>Yacine Ghamri-Doudane</w:t>
            </w:r>
          </w:p>
        </w:tc>
        <w:tc>
          <w:tcPr>
            <w:tcW w:w="3141" w:type="dxa"/>
            <w:vAlign w:val="center"/>
          </w:tcPr>
          <w:p w:rsidR="00551E5C" w:rsidRDefault="00591161">
            <w:r>
              <w:rPr>
                <w:rFonts w:ascii="Calibri" w:eastAsia="Calibri" w:hAnsi="Calibri" w:cs="Calibri"/>
              </w:rPr>
              <w:t>ENSIIE</w:t>
            </w:r>
          </w:p>
        </w:tc>
      </w:tr>
      <w:tr w:rsidR="00551E5C">
        <w:trPr>
          <w:jc w:val="center"/>
        </w:trPr>
        <w:tc>
          <w:tcPr>
            <w:tcW w:w="3664" w:type="dxa"/>
            <w:vAlign w:val="center"/>
          </w:tcPr>
          <w:p w:rsidR="00551E5C" w:rsidRDefault="00591161">
            <w:r>
              <w:rPr>
                <w:rFonts w:ascii="Calibri" w:eastAsia="Calibri" w:hAnsi="Calibri" w:cs="Calibri"/>
              </w:rPr>
              <w:t>Internet</w:t>
            </w:r>
          </w:p>
        </w:tc>
        <w:tc>
          <w:tcPr>
            <w:tcW w:w="2771" w:type="dxa"/>
            <w:vAlign w:val="center"/>
          </w:tcPr>
          <w:p w:rsidR="00551E5C" w:rsidRDefault="00591161">
            <w:r>
              <w:rPr>
                <w:rFonts w:ascii="Calibri" w:eastAsia="Calibri" w:hAnsi="Calibri" w:cs="Calibri"/>
              </w:rPr>
              <w:t>Periklis Chatzimisios</w:t>
            </w:r>
          </w:p>
        </w:tc>
        <w:tc>
          <w:tcPr>
            <w:tcW w:w="3141" w:type="dxa"/>
            <w:vAlign w:val="center"/>
          </w:tcPr>
          <w:p w:rsidR="00551E5C" w:rsidRDefault="00591161">
            <w:r>
              <w:rPr>
                <w:rFonts w:ascii="Calibri" w:eastAsia="Calibri" w:hAnsi="Calibri" w:cs="Calibri"/>
              </w:rPr>
              <w:t>ATEITHE</w:t>
            </w:r>
          </w:p>
        </w:tc>
      </w:tr>
      <w:tr w:rsidR="00551E5C">
        <w:trPr>
          <w:jc w:val="center"/>
        </w:trPr>
        <w:tc>
          <w:tcPr>
            <w:tcW w:w="3664" w:type="dxa"/>
            <w:vAlign w:val="center"/>
          </w:tcPr>
          <w:p w:rsidR="00551E5C" w:rsidRDefault="00591161">
            <w:r>
              <w:rPr>
                <w:rFonts w:ascii="Calibri" w:eastAsia="Calibri" w:hAnsi="Calibri" w:cs="Calibri"/>
              </w:rPr>
              <w:t>Multimedia Communications</w:t>
            </w:r>
          </w:p>
        </w:tc>
        <w:tc>
          <w:tcPr>
            <w:tcW w:w="2771" w:type="dxa"/>
            <w:vAlign w:val="center"/>
          </w:tcPr>
          <w:p w:rsidR="00551E5C" w:rsidRDefault="00591161">
            <w:r>
              <w:rPr>
                <w:rFonts w:ascii="Calibri" w:eastAsia="Calibri" w:hAnsi="Calibri" w:cs="Calibri"/>
              </w:rPr>
              <w:t>Ali Begen</w:t>
            </w:r>
          </w:p>
        </w:tc>
        <w:tc>
          <w:tcPr>
            <w:tcW w:w="3141" w:type="dxa"/>
            <w:vAlign w:val="center"/>
          </w:tcPr>
          <w:p w:rsidR="00551E5C" w:rsidRDefault="00591161">
            <w:r>
              <w:rPr>
                <w:rFonts w:ascii="Calibri" w:eastAsia="Calibri" w:hAnsi="Calibri" w:cs="Calibri"/>
              </w:rPr>
              <w:t>Cisco</w:t>
            </w:r>
          </w:p>
        </w:tc>
      </w:tr>
      <w:tr w:rsidR="00551E5C">
        <w:trPr>
          <w:jc w:val="center"/>
        </w:trPr>
        <w:tc>
          <w:tcPr>
            <w:tcW w:w="3664" w:type="dxa"/>
            <w:vAlign w:val="center"/>
          </w:tcPr>
          <w:p w:rsidR="00551E5C" w:rsidRDefault="00591161">
            <w:r>
              <w:rPr>
                <w:rFonts w:ascii="Calibri" w:eastAsia="Calibri" w:hAnsi="Calibri" w:cs="Calibri"/>
              </w:rPr>
              <w:t>Network Operations &amp; Management</w:t>
            </w:r>
          </w:p>
        </w:tc>
        <w:tc>
          <w:tcPr>
            <w:tcW w:w="2771" w:type="dxa"/>
            <w:vAlign w:val="center"/>
          </w:tcPr>
          <w:p w:rsidR="00551E5C" w:rsidRDefault="00591161">
            <w:r>
              <w:rPr>
                <w:rFonts w:ascii="Calibri" w:eastAsia="Calibri" w:hAnsi="Calibri" w:cs="Calibri"/>
              </w:rPr>
              <w:t>Marcus Brunner</w:t>
            </w:r>
          </w:p>
        </w:tc>
        <w:tc>
          <w:tcPr>
            <w:tcW w:w="3141" w:type="dxa"/>
            <w:vAlign w:val="center"/>
          </w:tcPr>
          <w:p w:rsidR="00551E5C" w:rsidRDefault="00591161">
            <w:r>
              <w:rPr>
                <w:rFonts w:ascii="Calibri" w:eastAsia="Calibri" w:hAnsi="Calibri" w:cs="Calibri"/>
              </w:rPr>
              <w:t>NEC Europe</w:t>
            </w:r>
          </w:p>
        </w:tc>
      </w:tr>
      <w:tr w:rsidR="00551E5C">
        <w:trPr>
          <w:jc w:val="center"/>
        </w:trPr>
        <w:tc>
          <w:tcPr>
            <w:tcW w:w="3664" w:type="dxa"/>
            <w:vAlign w:val="center"/>
          </w:tcPr>
          <w:p w:rsidR="00551E5C" w:rsidRDefault="00591161">
            <w:r>
              <w:rPr>
                <w:rFonts w:ascii="Calibri" w:eastAsia="Calibri" w:hAnsi="Calibri" w:cs="Calibri"/>
              </w:rPr>
              <w:t>Optical Networking</w:t>
            </w:r>
          </w:p>
        </w:tc>
        <w:tc>
          <w:tcPr>
            <w:tcW w:w="2771" w:type="dxa"/>
            <w:vAlign w:val="center"/>
          </w:tcPr>
          <w:p w:rsidR="00551E5C" w:rsidRDefault="00591161">
            <w:r>
              <w:rPr>
                <w:rFonts w:ascii="Calibri" w:eastAsia="Calibri" w:hAnsi="Calibri" w:cs="Calibri"/>
              </w:rPr>
              <w:t>Josué Kuri</w:t>
            </w:r>
          </w:p>
        </w:tc>
        <w:tc>
          <w:tcPr>
            <w:tcW w:w="3141" w:type="dxa"/>
            <w:vAlign w:val="center"/>
          </w:tcPr>
          <w:p w:rsidR="00551E5C" w:rsidRDefault="00591161">
            <w:r>
              <w:rPr>
                <w:rFonts w:ascii="Calibri" w:eastAsia="Calibri" w:hAnsi="Calibri" w:cs="Calibri"/>
              </w:rPr>
              <w:t>Infinera</w:t>
            </w:r>
          </w:p>
        </w:tc>
      </w:tr>
      <w:tr w:rsidR="00551E5C">
        <w:trPr>
          <w:jc w:val="center"/>
        </w:trPr>
        <w:tc>
          <w:tcPr>
            <w:tcW w:w="3664" w:type="dxa"/>
            <w:vAlign w:val="center"/>
          </w:tcPr>
          <w:p w:rsidR="00551E5C" w:rsidRDefault="00591161">
            <w:r>
              <w:rPr>
                <w:rFonts w:ascii="Calibri" w:eastAsia="Calibri" w:hAnsi="Calibri" w:cs="Calibri"/>
              </w:rPr>
              <w:t>Power Line Communications</w:t>
            </w:r>
          </w:p>
        </w:tc>
        <w:tc>
          <w:tcPr>
            <w:tcW w:w="2771" w:type="dxa"/>
            <w:vAlign w:val="center"/>
          </w:tcPr>
          <w:p w:rsidR="00551E5C" w:rsidRDefault="00591161">
            <w:r>
              <w:rPr>
                <w:rFonts w:ascii="Calibri" w:eastAsia="Calibri" w:hAnsi="Calibri" w:cs="Calibri"/>
              </w:rPr>
              <w:t>Haniph Latchman</w:t>
            </w:r>
          </w:p>
        </w:tc>
        <w:tc>
          <w:tcPr>
            <w:tcW w:w="3141" w:type="dxa"/>
            <w:vAlign w:val="center"/>
          </w:tcPr>
          <w:p w:rsidR="00551E5C" w:rsidRDefault="00591161">
            <w:r>
              <w:rPr>
                <w:rFonts w:ascii="Calibri" w:eastAsia="Calibri" w:hAnsi="Calibri" w:cs="Calibri"/>
              </w:rPr>
              <w:t>U Florida</w:t>
            </w:r>
          </w:p>
        </w:tc>
      </w:tr>
      <w:tr w:rsidR="00551E5C">
        <w:trPr>
          <w:jc w:val="center"/>
        </w:trPr>
        <w:tc>
          <w:tcPr>
            <w:tcW w:w="3664" w:type="dxa"/>
            <w:vAlign w:val="center"/>
          </w:tcPr>
          <w:p w:rsidR="00551E5C" w:rsidRDefault="00591161">
            <w:r>
              <w:rPr>
                <w:rFonts w:ascii="Calibri" w:eastAsia="Calibri" w:hAnsi="Calibri" w:cs="Calibri"/>
              </w:rPr>
              <w:t>Radio Communications</w:t>
            </w:r>
          </w:p>
        </w:tc>
        <w:tc>
          <w:tcPr>
            <w:tcW w:w="2771" w:type="dxa"/>
            <w:vAlign w:val="center"/>
          </w:tcPr>
          <w:p w:rsidR="00551E5C" w:rsidRDefault="00591161">
            <w:r>
              <w:rPr>
                <w:rFonts w:ascii="Calibri" w:eastAsia="Calibri" w:hAnsi="Calibri" w:cs="Calibri"/>
              </w:rPr>
              <w:t>George Chrisikos</w:t>
            </w:r>
          </w:p>
        </w:tc>
        <w:tc>
          <w:tcPr>
            <w:tcW w:w="3141" w:type="dxa"/>
            <w:vAlign w:val="center"/>
          </w:tcPr>
          <w:p w:rsidR="00551E5C" w:rsidRDefault="00591161">
            <w:r>
              <w:rPr>
                <w:rFonts w:ascii="Calibri" w:eastAsia="Calibri" w:hAnsi="Calibri" w:cs="Calibri"/>
              </w:rPr>
              <w:t>Qualcomm</w:t>
            </w:r>
          </w:p>
        </w:tc>
      </w:tr>
      <w:tr w:rsidR="00551E5C">
        <w:trPr>
          <w:jc w:val="center"/>
        </w:trPr>
        <w:tc>
          <w:tcPr>
            <w:tcW w:w="3664" w:type="dxa"/>
            <w:vAlign w:val="center"/>
          </w:tcPr>
          <w:p w:rsidR="00551E5C" w:rsidRDefault="00591161">
            <w:r>
              <w:rPr>
                <w:rFonts w:ascii="Calibri" w:eastAsia="Calibri" w:hAnsi="Calibri" w:cs="Calibri"/>
              </w:rPr>
              <w:t>Satellite &amp; Space Communications</w:t>
            </w:r>
          </w:p>
        </w:tc>
        <w:tc>
          <w:tcPr>
            <w:tcW w:w="2771" w:type="dxa"/>
            <w:vAlign w:val="center"/>
          </w:tcPr>
          <w:p w:rsidR="00551E5C" w:rsidRDefault="00591161">
            <w:r>
              <w:rPr>
                <w:rFonts w:ascii="Calibri" w:eastAsia="Calibri" w:hAnsi="Calibri" w:cs="Calibri"/>
              </w:rPr>
              <w:t>Igor Bisio</w:t>
            </w:r>
          </w:p>
        </w:tc>
        <w:tc>
          <w:tcPr>
            <w:tcW w:w="3141" w:type="dxa"/>
            <w:vAlign w:val="center"/>
          </w:tcPr>
          <w:p w:rsidR="00551E5C" w:rsidRDefault="00591161">
            <w:r>
              <w:rPr>
                <w:rFonts w:ascii="Calibri" w:eastAsia="Calibri" w:hAnsi="Calibri" w:cs="Calibri"/>
              </w:rPr>
              <w:t>University of Genoa</w:t>
            </w:r>
          </w:p>
        </w:tc>
      </w:tr>
      <w:tr w:rsidR="00551E5C">
        <w:trPr>
          <w:jc w:val="center"/>
        </w:trPr>
        <w:tc>
          <w:tcPr>
            <w:tcW w:w="3664" w:type="dxa"/>
            <w:vAlign w:val="center"/>
          </w:tcPr>
          <w:p w:rsidR="00551E5C" w:rsidRDefault="00591161">
            <w:r>
              <w:rPr>
                <w:rFonts w:ascii="Calibri" w:eastAsia="Calibri" w:hAnsi="Calibri" w:cs="Calibri"/>
              </w:rPr>
              <w:t>Signal Processing &amp; Communications Electronics</w:t>
            </w:r>
          </w:p>
        </w:tc>
        <w:tc>
          <w:tcPr>
            <w:tcW w:w="2771" w:type="dxa"/>
            <w:vAlign w:val="center"/>
          </w:tcPr>
          <w:p w:rsidR="00551E5C" w:rsidRDefault="00591161">
            <w:r>
              <w:rPr>
                <w:rFonts w:ascii="Calibri" w:eastAsia="Calibri" w:hAnsi="Calibri" w:cs="Calibri"/>
              </w:rPr>
              <w:t>Rath Vannithamby</w:t>
            </w:r>
          </w:p>
        </w:tc>
        <w:tc>
          <w:tcPr>
            <w:tcW w:w="3141" w:type="dxa"/>
            <w:vAlign w:val="center"/>
          </w:tcPr>
          <w:p w:rsidR="00551E5C" w:rsidRDefault="00591161">
            <w:r>
              <w:rPr>
                <w:rFonts w:ascii="Calibri" w:eastAsia="Calibri" w:hAnsi="Calibri" w:cs="Calibri"/>
              </w:rPr>
              <w:t>Intel</w:t>
            </w:r>
          </w:p>
        </w:tc>
      </w:tr>
      <w:tr w:rsidR="00551E5C">
        <w:trPr>
          <w:jc w:val="center"/>
        </w:trPr>
        <w:tc>
          <w:tcPr>
            <w:tcW w:w="3664" w:type="dxa"/>
            <w:vAlign w:val="center"/>
          </w:tcPr>
          <w:p w:rsidR="00551E5C" w:rsidRDefault="00591161">
            <w:r>
              <w:rPr>
                <w:rFonts w:ascii="Calibri" w:eastAsia="Calibri" w:hAnsi="Calibri" w:cs="Calibri"/>
              </w:rPr>
              <w:t>Transmission, Access, &amp; Optical Systems</w:t>
            </w:r>
          </w:p>
        </w:tc>
        <w:tc>
          <w:tcPr>
            <w:tcW w:w="2771" w:type="dxa"/>
            <w:vAlign w:val="center"/>
          </w:tcPr>
          <w:p w:rsidR="00551E5C" w:rsidRDefault="00591161">
            <w:r>
              <w:rPr>
                <w:rFonts w:ascii="Calibri" w:eastAsia="Calibri" w:hAnsi="Calibri" w:cs="Calibri"/>
              </w:rPr>
              <w:t>Frank Effenberger</w:t>
            </w:r>
          </w:p>
        </w:tc>
        <w:tc>
          <w:tcPr>
            <w:tcW w:w="3141" w:type="dxa"/>
            <w:vAlign w:val="center"/>
          </w:tcPr>
          <w:p w:rsidR="00551E5C" w:rsidRDefault="00591161">
            <w:r>
              <w:rPr>
                <w:rFonts w:ascii="Calibri" w:eastAsia="Calibri" w:hAnsi="Calibri" w:cs="Calibri"/>
              </w:rPr>
              <w:t>Huawei</w:t>
            </w:r>
          </w:p>
        </w:tc>
      </w:tr>
      <w:tr w:rsidR="00551E5C">
        <w:trPr>
          <w:jc w:val="center"/>
        </w:trPr>
        <w:tc>
          <w:tcPr>
            <w:tcW w:w="3664" w:type="dxa"/>
            <w:vAlign w:val="center"/>
          </w:tcPr>
          <w:p w:rsidR="00551E5C" w:rsidRDefault="00591161">
            <w:r>
              <w:rPr>
                <w:rFonts w:ascii="Calibri" w:eastAsia="Calibri" w:hAnsi="Calibri" w:cs="Calibri"/>
              </w:rPr>
              <w:t>Wireless Communications</w:t>
            </w:r>
          </w:p>
        </w:tc>
        <w:tc>
          <w:tcPr>
            <w:tcW w:w="2771" w:type="dxa"/>
            <w:vAlign w:val="center"/>
          </w:tcPr>
          <w:p w:rsidR="00551E5C" w:rsidRDefault="00591161">
            <w:r>
              <w:rPr>
                <w:rFonts w:ascii="Calibri" w:eastAsia="Calibri" w:hAnsi="Calibri" w:cs="Calibri"/>
              </w:rPr>
              <w:t>Sumei Sun</w:t>
            </w:r>
          </w:p>
        </w:tc>
        <w:tc>
          <w:tcPr>
            <w:tcW w:w="3141" w:type="dxa"/>
            <w:vAlign w:val="center"/>
          </w:tcPr>
          <w:p w:rsidR="00551E5C" w:rsidRDefault="00591161">
            <w:r>
              <w:rPr>
                <w:rFonts w:ascii="Calibri" w:eastAsia="Calibri" w:hAnsi="Calibri" w:cs="Calibri"/>
              </w:rPr>
              <w:t>Institute for Infocomm Research</w:t>
            </w:r>
          </w:p>
        </w:tc>
      </w:tr>
      <w:tr w:rsidR="00551E5C">
        <w:trPr>
          <w:jc w:val="center"/>
        </w:trPr>
        <w:tc>
          <w:tcPr>
            <w:tcW w:w="3664" w:type="dxa"/>
            <w:vAlign w:val="center"/>
          </w:tcPr>
          <w:p w:rsidR="00551E5C" w:rsidRDefault="00591161">
            <w:pPr>
              <w:jc w:val="center"/>
            </w:pPr>
            <w:r>
              <w:rPr>
                <w:rFonts w:ascii="Calibri" w:eastAsia="Calibri" w:hAnsi="Calibri" w:cs="Calibri"/>
                <w:b/>
              </w:rPr>
              <w:t>Emerging Technical Subcommittee</w:t>
            </w:r>
          </w:p>
        </w:tc>
        <w:tc>
          <w:tcPr>
            <w:tcW w:w="2771" w:type="dxa"/>
            <w:vAlign w:val="center"/>
          </w:tcPr>
          <w:p w:rsidR="00551E5C" w:rsidRDefault="00551E5C">
            <w:pPr>
              <w:jc w:val="center"/>
            </w:pPr>
          </w:p>
        </w:tc>
        <w:tc>
          <w:tcPr>
            <w:tcW w:w="3141" w:type="dxa"/>
            <w:vAlign w:val="center"/>
          </w:tcPr>
          <w:p w:rsidR="00551E5C" w:rsidRDefault="00551E5C">
            <w:pPr>
              <w:jc w:val="center"/>
            </w:pPr>
          </w:p>
        </w:tc>
      </w:tr>
      <w:tr w:rsidR="00551E5C">
        <w:trPr>
          <w:jc w:val="center"/>
        </w:trPr>
        <w:tc>
          <w:tcPr>
            <w:tcW w:w="3664" w:type="dxa"/>
            <w:vAlign w:val="center"/>
          </w:tcPr>
          <w:p w:rsidR="00551E5C" w:rsidRDefault="00591161">
            <w:r>
              <w:rPr>
                <w:rFonts w:ascii="Calibri" w:eastAsia="Calibri" w:hAnsi="Calibri" w:cs="Calibri"/>
              </w:rPr>
              <w:t>Applications of Nanotechnologies in Communications</w:t>
            </w:r>
          </w:p>
        </w:tc>
        <w:tc>
          <w:tcPr>
            <w:tcW w:w="2771" w:type="dxa"/>
            <w:vAlign w:val="center"/>
          </w:tcPr>
          <w:p w:rsidR="00551E5C" w:rsidRDefault="00591161">
            <w:r>
              <w:rPr>
                <w:rFonts w:ascii="Calibri" w:eastAsia="Calibri" w:hAnsi="Calibri" w:cs="Calibri"/>
              </w:rPr>
              <w:t>Dilip Krishnaswamy</w:t>
            </w:r>
          </w:p>
        </w:tc>
        <w:tc>
          <w:tcPr>
            <w:tcW w:w="3141" w:type="dxa"/>
            <w:vAlign w:val="center"/>
          </w:tcPr>
          <w:p w:rsidR="00551E5C" w:rsidRDefault="00591161">
            <w:r>
              <w:rPr>
                <w:rFonts w:ascii="Calibri" w:eastAsia="Calibri" w:hAnsi="Calibri" w:cs="Calibri"/>
              </w:rPr>
              <w:t>Qualcomm</w:t>
            </w:r>
          </w:p>
        </w:tc>
      </w:tr>
      <w:tr w:rsidR="00551E5C">
        <w:trPr>
          <w:jc w:val="center"/>
        </w:trPr>
        <w:tc>
          <w:tcPr>
            <w:tcW w:w="3664" w:type="dxa"/>
            <w:vAlign w:val="center"/>
          </w:tcPr>
          <w:p w:rsidR="00551E5C" w:rsidRDefault="00591161">
            <w:r>
              <w:rPr>
                <w:rFonts w:ascii="Calibri" w:eastAsia="Calibri" w:hAnsi="Calibri" w:cs="Calibri"/>
              </w:rPr>
              <w:t>Autonomic Communications</w:t>
            </w:r>
          </w:p>
        </w:tc>
        <w:tc>
          <w:tcPr>
            <w:tcW w:w="2771" w:type="dxa"/>
            <w:vAlign w:val="center"/>
          </w:tcPr>
          <w:p w:rsidR="00551E5C" w:rsidRDefault="00591161">
            <w:r>
              <w:rPr>
                <w:rFonts w:ascii="Calibri" w:eastAsia="Calibri" w:hAnsi="Calibri" w:cs="Calibri"/>
              </w:rPr>
              <w:t>Spyros Denazis</w:t>
            </w:r>
          </w:p>
        </w:tc>
        <w:tc>
          <w:tcPr>
            <w:tcW w:w="3141" w:type="dxa"/>
            <w:vAlign w:val="center"/>
          </w:tcPr>
          <w:p w:rsidR="00551E5C" w:rsidRDefault="00591161">
            <w:r>
              <w:rPr>
                <w:rFonts w:ascii="Calibri" w:eastAsia="Calibri" w:hAnsi="Calibri" w:cs="Calibri"/>
              </w:rPr>
              <w:t>University of Patras</w:t>
            </w:r>
          </w:p>
        </w:tc>
      </w:tr>
      <w:tr w:rsidR="00551E5C">
        <w:trPr>
          <w:jc w:val="center"/>
        </w:trPr>
        <w:tc>
          <w:tcPr>
            <w:tcW w:w="3664" w:type="dxa"/>
            <w:vAlign w:val="center"/>
          </w:tcPr>
          <w:p w:rsidR="00551E5C" w:rsidRDefault="00591161">
            <w:r>
              <w:rPr>
                <w:rFonts w:ascii="Calibri" w:eastAsia="Calibri" w:hAnsi="Calibri" w:cs="Calibri"/>
              </w:rPr>
              <w:t>Cable Networks &amp; Services</w:t>
            </w:r>
          </w:p>
        </w:tc>
        <w:tc>
          <w:tcPr>
            <w:tcW w:w="2771" w:type="dxa"/>
            <w:vAlign w:val="center"/>
          </w:tcPr>
          <w:p w:rsidR="00551E5C" w:rsidRDefault="00591161">
            <w:r>
              <w:rPr>
                <w:rFonts w:ascii="Calibri" w:eastAsia="Calibri" w:hAnsi="Calibri" w:cs="Calibri"/>
              </w:rPr>
              <w:t>Mehmet Toy</w:t>
            </w:r>
          </w:p>
        </w:tc>
        <w:tc>
          <w:tcPr>
            <w:tcW w:w="3141" w:type="dxa"/>
            <w:vAlign w:val="center"/>
          </w:tcPr>
          <w:p w:rsidR="00551E5C" w:rsidRDefault="00591161">
            <w:r>
              <w:rPr>
                <w:rFonts w:ascii="Calibri" w:eastAsia="Calibri" w:hAnsi="Calibri" w:cs="Calibri"/>
              </w:rPr>
              <w:t>Comcast</w:t>
            </w:r>
          </w:p>
        </w:tc>
      </w:tr>
      <w:tr w:rsidR="00551E5C">
        <w:trPr>
          <w:jc w:val="center"/>
        </w:trPr>
        <w:tc>
          <w:tcPr>
            <w:tcW w:w="3664" w:type="dxa"/>
            <w:vAlign w:val="center"/>
          </w:tcPr>
          <w:p w:rsidR="00551E5C" w:rsidRDefault="00591161">
            <w:r>
              <w:rPr>
                <w:rFonts w:ascii="Calibri" w:eastAsia="Calibri" w:hAnsi="Calibri" w:cs="Calibri"/>
              </w:rPr>
              <w:lastRenderedPageBreak/>
              <w:t>Cloud Communications &amp; Networking</w:t>
            </w:r>
          </w:p>
        </w:tc>
        <w:tc>
          <w:tcPr>
            <w:tcW w:w="2771" w:type="dxa"/>
            <w:vAlign w:val="center"/>
          </w:tcPr>
          <w:p w:rsidR="00551E5C" w:rsidRDefault="00591161">
            <w:r>
              <w:rPr>
                <w:rFonts w:ascii="Calibri" w:eastAsia="Calibri" w:hAnsi="Calibri" w:cs="Calibri"/>
              </w:rPr>
              <w:t>Masum Z. Hasan</w:t>
            </w:r>
          </w:p>
        </w:tc>
        <w:tc>
          <w:tcPr>
            <w:tcW w:w="3141" w:type="dxa"/>
            <w:vAlign w:val="center"/>
          </w:tcPr>
          <w:p w:rsidR="00551E5C" w:rsidRDefault="00591161">
            <w:r>
              <w:rPr>
                <w:rFonts w:ascii="Calibri" w:eastAsia="Calibri" w:hAnsi="Calibri" w:cs="Calibri"/>
              </w:rPr>
              <w:t>Cisco</w:t>
            </w:r>
          </w:p>
        </w:tc>
      </w:tr>
      <w:tr w:rsidR="00551E5C">
        <w:trPr>
          <w:jc w:val="center"/>
        </w:trPr>
        <w:tc>
          <w:tcPr>
            <w:tcW w:w="3664" w:type="dxa"/>
            <w:vAlign w:val="center"/>
          </w:tcPr>
          <w:p w:rsidR="00551E5C" w:rsidRDefault="00591161">
            <w:r>
              <w:rPr>
                <w:rFonts w:ascii="Calibri" w:eastAsia="Calibri" w:hAnsi="Calibri" w:cs="Calibri"/>
              </w:rPr>
              <w:t>Green Communications and Computing</w:t>
            </w:r>
          </w:p>
        </w:tc>
        <w:tc>
          <w:tcPr>
            <w:tcW w:w="2771" w:type="dxa"/>
            <w:vAlign w:val="center"/>
          </w:tcPr>
          <w:p w:rsidR="00551E5C" w:rsidRDefault="00591161">
            <w:r>
              <w:rPr>
                <w:rFonts w:ascii="Calibri" w:eastAsia="Calibri" w:hAnsi="Calibri" w:cs="Calibri"/>
              </w:rPr>
              <w:t>Jinsong Wu</w:t>
            </w:r>
          </w:p>
          <w:p w:rsidR="00551E5C" w:rsidRDefault="00591161">
            <w:r>
              <w:rPr>
                <w:rFonts w:ascii="Calibri" w:eastAsia="Calibri" w:hAnsi="Calibri" w:cs="Calibri"/>
              </w:rPr>
              <w:t>Shengjie Zhao</w:t>
            </w:r>
          </w:p>
        </w:tc>
        <w:tc>
          <w:tcPr>
            <w:tcW w:w="3141" w:type="dxa"/>
            <w:vAlign w:val="center"/>
          </w:tcPr>
          <w:p w:rsidR="00551E5C" w:rsidRDefault="00591161">
            <w:r>
              <w:rPr>
                <w:rFonts w:ascii="Calibri" w:eastAsia="Calibri" w:hAnsi="Calibri" w:cs="Calibri"/>
              </w:rPr>
              <w:t>Alcatel-Lucent</w:t>
            </w:r>
          </w:p>
          <w:p w:rsidR="00551E5C" w:rsidRDefault="00591161">
            <w:r>
              <w:rPr>
                <w:rFonts w:ascii="Calibri" w:eastAsia="Calibri" w:hAnsi="Calibri" w:cs="Calibri"/>
              </w:rPr>
              <w:t>Tongji University, China</w:t>
            </w:r>
          </w:p>
        </w:tc>
      </w:tr>
      <w:tr w:rsidR="00551E5C">
        <w:trPr>
          <w:jc w:val="center"/>
        </w:trPr>
        <w:tc>
          <w:tcPr>
            <w:tcW w:w="3664" w:type="dxa"/>
            <w:vAlign w:val="center"/>
          </w:tcPr>
          <w:p w:rsidR="00551E5C" w:rsidRDefault="00591161">
            <w:r>
              <w:rPr>
                <w:rFonts w:ascii="Calibri" w:eastAsia="Calibri" w:hAnsi="Calibri" w:cs="Calibri"/>
              </w:rPr>
              <w:t>Human Centric Communications</w:t>
            </w:r>
          </w:p>
        </w:tc>
        <w:tc>
          <w:tcPr>
            <w:tcW w:w="2771" w:type="dxa"/>
            <w:vAlign w:val="center"/>
          </w:tcPr>
          <w:p w:rsidR="00551E5C" w:rsidRDefault="00591161">
            <w:r>
              <w:rPr>
                <w:rFonts w:ascii="Calibri" w:eastAsia="Calibri" w:hAnsi="Calibri" w:cs="Calibri"/>
              </w:rPr>
              <w:t>John Buford</w:t>
            </w:r>
          </w:p>
        </w:tc>
        <w:tc>
          <w:tcPr>
            <w:tcW w:w="3141" w:type="dxa"/>
            <w:vAlign w:val="center"/>
          </w:tcPr>
          <w:p w:rsidR="00551E5C" w:rsidRDefault="00591161">
            <w:r>
              <w:rPr>
                <w:rFonts w:ascii="Calibri" w:eastAsia="Calibri" w:hAnsi="Calibri" w:cs="Calibri"/>
              </w:rPr>
              <w:t>Avaya</w:t>
            </w:r>
          </w:p>
        </w:tc>
      </w:tr>
      <w:tr w:rsidR="00551E5C">
        <w:trPr>
          <w:jc w:val="center"/>
        </w:trPr>
        <w:tc>
          <w:tcPr>
            <w:tcW w:w="3664" w:type="dxa"/>
            <w:vAlign w:val="center"/>
          </w:tcPr>
          <w:p w:rsidR="00551E5C" w:rsidRDefault="00591161">
            <w:r>
              <w:rPr>
                <w:rFonts w:ascii="Calibri" w:eastAsia="Calibri" w:hAnsi="Calibri" w:cs="Calibri"/>
              </w:rPr>
              <w:t>Innovation and Standards in Information and Communication Technologies (ISICT)</w:t>
            </w:r>
          </w:p>
        </w:tc>
        <w:tc>
          <w:tcPr>
            <w:tcW w:w="2771" w:type="dxa"/>
            <w:vAlign w:val="center"/>
          </w:tcPr>
          <w:p w:rsidR="00551E5C" w:rsidRDefault="00591161">
            <w:r>
              <w:rPr>
                <w:rFonts w:ascii="Calibri" w:eastAsia="Calibri" w:hAnsi="Calibri" w:cs="Calibri"/>
              </w:rPr>
              <w:t>SM Hasan</w:t>
            </w:r>
          </w:p>
        </w:tc>
        <w:tc>
          <w:tcPr>
            <w:tcW w:w="3141" w:type="dxa"/>
            <w:vAlign w:val="center"/>
          </w:tcPr>
          <w:p w:rsidR="00551E5C" w:rsidRDefault="00591161">
            <w:r>
              <w:rPr>
                <w:rFonts w:ascii="Calibri" w:eastAsia="Calibri" w:hAnsi="Calibri" w:cs="Calibri"/>
              </w:rPr>
              <w:t>GE</w:t>
            </w:r>
          </w:p>
        </w:tc>
      </w:tr>
      <w:tr w:rsidR="00551E5C">
        <w:trPr>
          <w:jc w:val="center"/>
        </w:trPr>
        <w:tc>
          <w:tcPr>
            <w:tcW w:w="3664" w:type="dxa"/>
            <w:vAlign w:val="center"/>
          </w:tcPr>
          <w:p w:rsidR="00551E5C" w:rsidRDefault="00591161">
            <w:r>
              <w:rPr>
                <w:rFonts w:ascii="Calibri" w:eastAsia="Calibri" w:hAnsi="Calibri" w:cs="Calibri"/>
              </w:rPr>
              <w:t>Integrated Fiber &amp; Wireless Technologies</w:t>
            </w:r>
          </w:p>
        </w:tc>
        <w:tc>
          <w:tcPr>
            <w:tcW w:w="2771" w:type="dxa"/>
            <w:vAlign w:val="center"/>
          </w:tcPr>
          <w:p w:rsidR="00551E5C" w:rsidRDefault="00591161">
            <w:r>
              <w:rPr>
                <w:rFonts w:ascii="Calibri" w:eastAsia="Calibri" w:hAnsi="Calibri" w:cs="Calibri"/>
              </w:rPr>
              <w:t>Steve Weinstein</w:t>
            </w:r>
          </w:p>
        </w:tc>
        <w:tc>
          <w:tcPr>
            <w:tcW w:w="3141" w:type="dxa"/>
            <w:vAlign w:val="center"/>
          </w:tcPr>
          <w:p w:rsidR="00551E5C" w:rsidRDefault="00591161">
            <w:r>
              <w:rPr>
                <w:rFonts w:ascii="Calibri" w:eastAsia="Calibri" w:hAnsi="Calibri" w:cs="Calibri"/>
              </w:rPr>
              <w:t>CTTC</w:t>
            </w:r>
          </w:p>
        </w:tc>
      </w:tr>
      <w:tr w:rsidR="00551E5C">
        <w:trPr>
          <w:jc w:val="center"/>
        </w:trPr>
        <w:tc>
          <w:tcPr>
            <w:tcW w:w="3664" w:type="dxa"/>
            <w:vAlign w:val="center"/>
          </w:tcPr>
          <w:p w:rsidR="00551E5C" w:rsidRDefault="00591161">
            <w:r>
              <w:rPr>
                <w:rFonts w:ascii="Calibri" w:eastAsia="Calibri" w:hAnsi="Calibri" w:cs="Calibri"/>
              </w:rPr>
              <w:t>Internet of Things</w:t>
            </w:r>
          </w:p>
        </w:tc>
        <w:tc>
          <w:tcPr>
            <w:tcW w:w="2771" w:type="dxa"/>
            <w:vAlign w:val="center"/>
          </w:tcPr>
          <w:p w:rsidR="00551E5C" w:rsidRDefault="00591161">
            <w:r>
              <w:rPr>
                <w:rFonts w:ascii="Calibri" w:eastAsia="Calibri" w:hAnsi="Calibri" w:cs="Calibri"/>
              </w:rPr>
              <w:t>Latif Ladid</w:t>
            </w:r>
          </w:p>
        </w:tc>
        <w:tc>
          <w:tcPr>
            <w:tcW w:w="3141" w:type="dxa"/>
            <w:vAlign w:val="center"/>
          </w:tcPr>
          <w:p w:rsidR="00551E5C" w:rsidRDefault="00591161">
            <w:r>
              <w:rPr>
                <w:rFonts w:ascii="Calibri" w:eastAsia="Calibri" w:hAnsi="Calibri" w:cs="Calibri"/>
              </w:rPr>
              <w:t>IPv6 Forum</w:t>
            </w:r>
          </w:p>
        </w:tc>
      </w:tr>
      <w:tr w:rsidR="00551E5C">
        <w:trPr>
          <w:jc w:val="center"/>
        </w:trPr>
        <w:tc>
          <w:tcPr>
            <w:tcW w:w="3664" w:type="dxa"/>
            <w:vAlign w:val="center"/>
          </w:tcPr>
          <w:p w:rsidR="00551E5C" w:rsidRDefault="00591161">
            <w:r>
              <w:rPr>
                <w:rFonts w:ascii="Calibri" w:eastAsia="Calibri" w:hAnsi="Calibri" w:cs="Calibri"/>
              </w:rPr>
              <w:t>Nano-Scale, Molecular, and Quantum Networking</w:t>
            </w:r>
          </w:p>
        </w:tc>
        <w:tc>
          <w:tcPr>
            <w:tcW w:w="2771" w:type="dxa"/>
            <w:vAlign w:val="center"/>
          </w:tcPr>
          <w:p w:rsidR="00551E5C" w:rsidRDefault="00591161">
            <w:r>
              <w:rPr>
                <w:rFonts w:ascii="Calibri" w:eastAsia="Calibri" w:hAnsi="Calibri" w:cs="Calibri"/>
              </w:rPr>
              <w:t>Andrew Eckford</w:t>
            </w:r>
          </w:p>
        </w:tc>
        <w:tc>
          <w:tcPr>
            <w:tcW w:w="3141" w:type="dxa"/>
            <w:vAlign w:val="center"/>
          </w:tcPr>
          <w:p w:rsidR="00551E5C" w:rsidRDefault="00591161">
            <w:r>
              <w:rPr>
                <w:rFonts w:ascii="Calibri" w:eastAsia="Calibri" w:hAnsi="Calibri" w:cs="Calibri"/>
              </w:rPr>
              <w:t>York University</w:t>
            </w:r>
          </w:p>
        </w:tc>
      </w:tr>
      <w:tr w:rsidR="00551E5C">
        <w:trPr>
          <w:jc w:val="center"/>
        </w:trPr>
        <w:tc>
          <w:tcPr>
            <w:tcW w:w="3664" w:type="dxa"/>
            <w:vAlign w:val="center"/>
          </w:tcPr>
          <w:p w:rsidR="00551E5C" w:rsidRDefault="00591161">
            <w:r>
              <w:rPr>
                <w:rFonts w:ascii="Calibri" w:eastAsia="Calibri" w:hAnsi="Calibri" w:cs="Calibri"/>
              </w:rPr>
              <w:t>Peer-to-Peer Networking</w:t>
            </w:r>
          </w:p>
        </w:tc>
        <w:tc>
          <w:tcPr>
            <w:tcW w:w="2771" w:type="dxa"/>
            <w:vAlign w:val="center"/>
          </w:tcPr>
          <w:p w:rsidR="00551E5C" w:rsidRDefault="00591161">
            <w:r>
              <w:rPr>
                <w:rFonts w:ascii="Calibri" w:eastAsia="Calibri" w:hAnsi="Calibri" w:cs="Calibri"/>
              </w:rPr>
              <w:t>John Buford</w:t>
            </w:r>
          </w:p>
        </w:tc>
        <w:tc>
          <w:tcPr>
            <w:tcW w:w="3141" w:type="dxa"/>
            <w:vAlign w:val="center"/>
          </w:tcPr>
          <w:p w:rsidR="00551E5C" w:rsidRDefault="00591161">
            <w:r>
              <w:rPr>
                <w:rFonts w:ascii="Calibri" w:eastAsia="Calibri" w:hAnsi="Calibri" w:cs="Calibri"/>
              </w:rPr>
              <w:t>Avaya</w:t>
            </w:r>
          </w:p>
        </w:tc>
      </w:tr>
      <w:tr w:rsidR="00551E5C">
        <w:trPr>
          <w:jc w:val="center"/>
        </w:trPr>
        <w:tc>
          <w:tcPr>
            <w:tcW w:w="3664" w:type="dxa"/>
            <w:vAlign w:val="center"/>
          </w:tcPr>
          <w:p w:rsidR="00551E5C" w:rsidRDefault="00591161">
            <w:r>
              <w:rPr>
                <w:rFonts w:ascii="Calibri" w:eastAsia="Calibri" w:hAnsi="Calibri" w:cs="Calibri"/>
              </w:rPr>
              <w:t>Situation Management</w:t>
            </w:r>
          </w:p>
        </w:tc>
        <w:tc>
          <w:tcPr>
            <w:tcW w:w="2771" w:type="dxa"/>
            <w:vAlign w:val="center"/>
          </w:tcPr>
          <w:p w:rsidR="00551E5C" w:rsidRDefault="00591161">
            <w:r>
              <w:rPr>
                <w:rFonts w:ascii="Calibri" w:eastAsia="Calibri" w:hAnsi="Calibri" w:cs="Calibri"/>
              </w:rPr>
              <w:t>Gabe Jakobson</w:t>
            </w:r>
          </w:p>
        </w:tc>
        <w:tc>
          <w:tcPr>
            <w:tcW w:w="3141" w:type="dxa"/>
            <w:vAlign w:val="center"/>
          </w:tcPr>
          <w:p w:rsidR="00551E5C" w:rsidRDefault="00591161">
            <w:r>
              <w:rPr>
                <w:rFonts w:ascii="Calibri" w:eastAsia="Calibri" w:hAnsi="Calibri" w:cs="Calibri"/>
              </w:rPr>
              <w:t>Altusys</w:t>
            </w:r>
          </w:p>
        </w:tc>
      </w:tr>
      <w:tr w:rsidR="00551E5C">
        <w:trPr>
          <w:jc w:val="center"/>
        </w:trPr>
        <w:tc>
          <w:tcPr>
            <w:tcW w:w="3664" w:type="dxa"/>
            <w:vAlign w:val="center"/>
          </w:tcPr>
          <w:p w:rsidR="00551E5C" w:rsidRDefault="00591161">
            <w:r>
              <w:rPr>
                <w:rFonts w:ascii="Calibri" w:eastAsia="Calibri" w:hAnsi="Calibri" w:cs="Calibri"/>
              </w:rPr>
              <w:t>Smart Grid Communications</w:t>
            </w:r>
          </w:p>
        </w:tc>
        <w:tc>
          <w:tcPr>
            <w:tcW w:w="2771" w:type="dxa"/>
            <w:vAlign w:val="center"/>
          </w:tcPr>
          <w:p w:rsidR="00551E5C" w:rsidRDefault="00591161">
            <w:r>
              <w:rPr>
                <w:rFonts w:ascii="Calibri" w:eastAsia="Calibri" w:hAnsi="Calibri" w:cs="Calibri"/>
              </w:rPr>
              <w:t>Petar Popovski</w:t>
            </w:r>
          </w:p>
        </w:tc>
        <w:tc>
          <w:tcPr>
            <w:tcW w:w="3141" w:type="dxa"/>
            <w:vAlign w:val="center"/>
          </w:tcPr>
          <w:p w:rsidR="00551E5C" w:rsidRDefault="00591161">
            <w:r>
              <w:rPr>
                <w:rFonts w:ascii="Calibri" w:eastAsia="Calibri" w:hAnsi="Calibri" w:cs="Calibri"/>
              </w:rPr>
              <w:t>Aalborg University</w:t>
            </w:r>
          </w:p>
        </w:tc>
      </w:tr>
      <w:tr w:rsidR="00551E5C">
        <w:trPr>
          <w:jc w:val="center"/>
        </w:trPr>
        <w:tc>
          <w:tcPr>
            <w:tcW w:w="3664" w:type="dxa"/>
            <w:vAlign w:val="center"/>
          </w:tcPr>
          <w:p w:rsidR="00551E5C" w:rsidRDefault="00591161">
            <w:r>
              <w:rPr>
                <w:rFonts w:ascii="Calibri" w:eastAsia="Calibri" w:hAnsi="Calibri" w:cs="Calibri"/>
              </w:rPr>
              <w:t>Social Networks</w:t>
            </w:r>
          </w:p>
        </w:tc>
        <w:tc>
          <w:tcPr>
            <w:tcW w:w="2771" w:type="dxa"/>
            <w:vAlign w:val="center"/>
          </w:tcPr>
          <w:p w:rsidR="00551E5C" w:rsidRDefault="00591161">
            <w:r>
              <w:rPr>
                <w:rFonts w:ascii="Calibri" w:eastAsia="Calibri" w:hAnsi="Calibri" w:cs="Calibri"/>
              </w:rPr>
              <w:t>Kwang-Cheng Chen</w:t>
            </w:r>
          </w:p>
        </w:tc>
        <w:tc>
          <w:tcPr>
            <w:tcW w:w="3141" w:type="dxa"/>
            <w:vAlign w:val="center"/>
          </w:tcPr>
          <w:p w:rsidR="00551E5C" w:rsidRDefault="00591161">
            <w:r>
              <w:rPr>
                <w:rFonts w:ascii="Calibri" w:eastAsia="Calibri" w:hAnsi="Calibri" w:cs="Calibri"/>
              </w:rPr>
              <w:t>National Taiwan University</w:t>
            </w:r>
          </w:p>
        </w:tc>
      </w:tr>
      <w:tr w:rsidR="00551E5C">
        <w:trPr>
          <w:jc w:val="center"/>
        </w:trPr>
        <w:tc>
          <w:tcPr>
            <w:tcW w:w="3664" w:type="dxa"/>
            <w:vAlign w:val="center"/>
          </w:tcPr>
          <w:p w:rsidR="00551E5C" w:rsidRDefault="00591161">
            <w:r>
              <w:rPr>
                <w:rFonts w:ascii="Calibri" w:eastAsia="Calibri" w:hAnsi="Calibri" w:cs="Calibri"/>
              </w:rPr>
              <w:t>Vehicular Networks &amp; Telematics Applications (VNTA)</w:t>
            </w:r>
          </w:p>
        </w:tc>
        <w:tc>
          <w:tcPr>
            <w:tcW w:w="2771" w:type="dxa"/>
            <w:vAlign w:val="center"/>
          </w:tcPr>
          <w:p w:rsidR="00551E5C" w:rsidRDefault="00591161">
            <w:r>
              <w:rPr>
                <w:rFonts w:ascii="Calibri" w:eastAsia="Calibri" w:hAnsi="Calibri" w:cs="Calibri"/>
              </w:rPr>
              <w:t>T. Russell Hsing</w:t>
            </w:r>
          </w:p>
        </w:tc>
        <w:tc>
          <w:tcPr>
            <w:tcW w:w="3141" w:type="dxa"/>
            <w:vAlign w:val="center"/>
          </w:tcPr>
          <w:p w:rsidR="00551E5C" w:rsidRDefault="00591161">
            <w:r>
              <w:rPr>
                <w:rFonts w:ascii="Calibri" w:eastAsia="Calibri" w:hAnsi="Calibri" w:cs="Calibri"/>
              </w:rPr>
              <w:t>National Chiao Tung University</w:t>
            </w:r>
          </w:p>
        </w:tc>
      </w:tr>
    </w:tbl>
    <w:p w:rsidR="00551E5C" w:rsidRDefault="00551E5C"/>
    <w:p w:rsidR="00551E5C" w:rsidRDefault="00551E5C"/>
    <w:sectPr w:rsidR="00551E5C" w:rsidSect="0048196F">
      <w:footerReference w:type="default" r:id="rId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F8C" w:rsidRDefault="00097F8C">
      <w:r>
        <w:separator/>
      </w:r>
    </w:p>
  </w:endnote>
  <w:endnote w:type="continuationSeparator" w:id="0">
    <w:p w:rsidR="00097F8C" w:rsidRDefault="0009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CC" w:rsidRDefault="00003BCC">
    <w:pPr>
      <w:jc w:val="center"/>
    </w:pPr>
    <w:r>
      <w:rPr>
        <w:rFonts w:ascii="Cambria" w:eastAsia="Cambria" w:hAnsi="Cambria" w:cs="Cambria"/>
      </w:rPr>
      <w:t xml:space="preserve">Page </w:t>
    </w:r>
    <w:r>
      <w:fldChar w:fldCharType="begin"/>
    </w:r>
    <w:r>
      <w:instrText>PAGE</w:instrText>
    </w:r>
    <w:r>
      <w:fldChar w:fldCharType="separate"/>
    </w:r>
    <w:r w:rsidR="0028439E">
      <w:rPr>
        <w:noProof/>
      </w:rPr>
      <w:t>1</w:t>
    </w:r>
    <w:r>
      <w:rPr>
        <w:noProof/>
      </w:rPr>
      <w:fldChar w:fldCharType="end"/>
    </w:r>
    <w:r>
      <w:rPr>
        <w:rFonts w:ascii="Cambria" w:eastAsia="Cambria" w:hAnsi="Cambria" w:cs="Cambria"/>
      </w:rPr>
      <w:t xml:space="preserve"> of </w:t>
    </w:r>
    <w:r>
      <w:fldChar w:fldCharType="begin"/>
    </w:r>
    <w:r>
      <w:instrText>NUMPAGES</w:instrText>
    </w:r>
    <w:r>
      <w:fldChar w:fldCharType="separate"/>
    </w:r>
    <w:r w:rsidR="0028439E">
      <w:rPr>
        <w:noProof/>
      </w:rPr>
      <w:t>9</w:t>
    </w:r>
    <w:r>
      <w:rPr>
        <w:noProof/>
      </w:rPr>
      <w:fldChar w:fldCharType="end"/>
    </w:r>
  </w:p>
  <w:p w:rsidR="00003BCC" w:rsidRDefault="00003BCC">
    <w:pPr>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F8C" w:rsidRDefault="00097F8C">
      <w:r>
        <w:separator/>
      </w:r>
    </w:p>
  </w:footnote>
  <w:footnote w:type="continuationSeparator" w:id="0">
    <w:p w:rsidR="00097F8C" w:rsidRDefault="0009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3238"/>
    <w:multiLevelType w:val="multilevel"/>
    <w:tmpl w:val="83108526"/>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 w15:restartNumberingAfterBreak="0">
    <w:nsid w:val="076C73A8"/>
    <w:multiLevelType w:val="multilevel"/>
    <w:tmpl w:val="68782976"/>
    <w:lvl w:ilvl="0">
      <w:start w:val="1"/>
      <w:numFmt w:val="bullet"/>
      <w:lvlText w:val="●"/>
      <w:lvlJc w:val="left"/>
      <w:pPr>
        <w:ind w:left="216" w:firstLine="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0E4361DB"/>
    <w:multiLevelType w:val="multilevel"/>
    <w:tmpl w:val="C59C644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21770A3A"/>
    <w:multiLevelType w:val="multilevel"/>
    <w:tmpl w:val="21AE53C6"/>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15:restartNumberingAfterBreak="0">
    <w:nsid w:val="25C645C5"/>
    <w:multiLevelType w:val="hybridMultilevel"/>
    <w:tmpl w:val="A6685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E5F09"/>
    <w:multiLevelType w:val="multilevel"/>
    <w:tmpl w:val="675001AA"/>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6" w15:restartNumberingAfterBreak="0">
    <w:nsid w:val="294B6B01"/>
    <w:multiLevelType w:val="multilevel"/>
    <w:tmpl w:val="ADB6C1F0"/>
    <w:lvl w:ilvl="0">
      <w:start w:val="1"/>
      <w:numFmt w:val="bullet"/>
      <w:lvlText w:val="●"/>
      <w:lvlJc w:val="left"/>
      <w:pPr>
        <w:ind w:left="1080" w:firstLine="360"/>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abstractNum w:abstractNumId="7" w15:restartNumberingAfterBreak="0">
    <w:nsid w:val="2C2B3208"/>
    <w:multiLevelType w:val="hybridMultilevel"/>
    <w:tmpl w:val="53B6EE4E"/>
    <w:lvl w:ilvl="0" w:tplc="EBDABAB4">
      <w:start w:val="1"/>
      <w:numFmt w:val="bullet"/>
      <w:lvlText w:val=""/>
      <w:lvlJc w:val="left"/>
      <w:pPr>
        <w:ind w:left="234" w:hanging="216"/>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B4A9E"/>
    <w:multiLevelType w:val="multilevel"/>
    <w:tmpl w:val="CD409AAE"/>
    <w:lvl w:ilvl="0">
      <w:start w:val="1"/>
      <w:numFmt w:val="bullet"/>
      <w:lvlText w:val="—"/>
      <w:lvlJc w:val="left"/>
      <w:pPr>
        <w:ind w:left="2880" w:firstLine="2520"/>
      </w:pPr>
      <w:rPr>
        <w:rFonts w:ascii="Arial" w:eastAsia="Arial" w:hAnsi="Arial" w:cs="Arial"/>
        <w:vertAlign w:val="baseline"/>
      </w:rPr>
    </w:lvl>
    <w:lvl w:ilvl="1">
      <w:start w:val="1"/>
      <w:numFmt w:val="bullet"/>
      <w:lvlText w:val="o"/>
      <w:lvlJc w:val="left"/>
      <w:pPr>
        <w:ind w:left="3600" w:firstLine="3240"/>
      </w:pPr>
      <w:rPr>
        <w:rFonts w:ascii="Arial" w:eastAsia="Arial" w:hAnsi="Arial" w:cs="Arial"/>
        <w:vertAlign w:val="baseline"/>
      </w:rPr>
    </w:lvl>
    <w:lvl w:ilvl="2">
      <w:start w:val="1"/>
      <w:numFmt w:val="bullet"/>
      <w:lvlText w:val="▪"/>
      <w:lvlJc w:val="left"/>
      <w:pPr>
        <w:ind w:left="4320" w:firstLine="3960"/>
      </w:pPr>
      <w:rPr>
        <w:rFonts w:ascii="Arial" w:eastAsia="Arial" w:hAnsi="Arial" w:cs="Arial"/>
        <w:vertAlign w:val="baseline"/>
      </w:rPr>
    </w:lvl>
    <w:lvl w:ilvl="3">
      <w:start w:val="1"/>
      <w:numFmt w:val="bullet"/>
      <w:lvlText w:val="●"/>
      <w:lvlJc w:val="left"/>
      <w:pPr>
        <w:ind w:left="5040" w:firstLine="4680"/>
      </w:pPr>
      <w:rPr>
        <w:rFonts w:ascii="Arial" w:eastAsia="Arial" w:hAnsi="Arial" w:cs="Arial"/>
        <w:vertAlign w:val="baseline"/>
      </w:rPr>
    </w:lvl>
    <w:lvl w:ilvl="4">
      <w:start w:val="1"/>
      <w:numFmt w:val="bullet"/>
      <w:lvlText w:val="o"/>
      <w:lvlJc w:val="left"/>
      <w:pPr>
        <w:ind w:left="5760" w:firstLine="5400"/>
      </w:pPr>
      <w:rPr>
        <w:rFonts w:ascii="Arial" w:eastAsia="Arial" w:hAnsi="Arial" w:cs="Arial"/>
        <w:vertAlign w:val="baseline"/>
      </w:rPr>
    </w:lvl>
    <w:lvl w:ilvl="5">
      <w:start w:val="1"/>
      <w:numFmt w:val="bullet"/>
      <w:lvlText w:val="▪"/>
      <w:lvlJc w:val="left"/>
      <w:pPr>
        <w:ind w:left="6480" w:firstLine="6120"/>
      </w:pPr>
      <w:rPr>
        <w:rFonts w:ascii="Arial" w:eastAsia="Arial" w:hAnsi="Arial" w:cs="Arial"/>
        <w:vertAlign w:val="baseline"/>
      </w:rPr>
    </w:lvl>
    <w:lvl w:ilvl="6">
      <w:start w:val="1"/>
      <w:numFmt w:val="bullet"/>
      <w:lvlText w:val="●"/>
      <w:lvlJc w:val="left"/>
      <w:pPr>
        <w:ind w:left="7200" w:firstLine="6840"/>
      </w:pPr>
      <w:rPr>
        <w:rFonts w:ascii="Arial" w:eastAsia="Arial" w:hAnsi="Arial" w:cs="Arial"/>
        <w:vertAlign w:val="baseline"/>
      </w:rPr>
    </w:lvl>
    <w:lvl w:ilvl="7">
      <w:start w:val="1"/>
      <w:numFmt w:val="bullet"/>
      <w:lvlText w:val="o"/>
      <w:lvlJc w:val="left"/>
      <w:pPr>
        <w:ind w:left="7920" w:firstLine="7560"/>
      </w:pPr>
      <w:rPr>
        <w:rFonts w:ascii="Arial" w:eastAsia="Arial" w:hAnsi="Arial" w:cs="Arial"/>
        <w:vertAlign w:val="baseline"/>
      </w:rPr>
    </w:lvl>
    <w:lvl w:ilvl="8">
      <w:start w:val="1"/>
      <w:numFmt w:val="bullet"/>
      <w:lvlText w:val="▪"/>
      <w:lvlJc w:val="left"/>
      <w:pPr>
        <w:ind w:left="8640" w:firstLine="8280"/>
      </w:pPr>
      <w:rPr>
        <w:rFonts w:ascii="Arial" w:eastAsia="Arial" w:hAnsi="Arial" w:cs="Arial"/>
        <w:vertAlign w:val="baseline"/>
      </w:rPr>
    </w:lvl>
  </w:abstractNum>
  <w:abstractNum w:abstractNumId="9" w15:restartNumberingAfterBreak="0">
    <w:nsid w:val="30B36FA0"/>
    <w:multiLevelType w:val="multilevel"/>
    <w:tmpl w:val="3836B766"/>
    <w:lvl w:ilvl="0">
      <w:start w:val="1"/>
      <w:numFmt w:val="bullet"/>
      <w:lvlText w:val="-"/>
      <w:lvlJc w:val="left"/>
      <w:pPr>
        <w:ind w:left="720" w:firstLine="360"/>
      </w:pPr>
      <w:rPr>
        <w:rFonts w:ascii="Calibri" w:hAnsi="Calibri"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5EF581B"/>
    <w:multiLevelType w:val="multilevel"/>
    <w:tmpl w:val="9C3AC4C6"/>
    <w:lvl w:ilvl="0">
      <w:start w:val="1"/>
      <w:numFmt w:val="bullet"/>
      <w:lvlText w:val="●"/>
      <w:lvlJc w:val="left"/>
      <w:pPr>
        <w:ind w:left="234" w:firstLine="17"/>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12" w15:restartNumberingAfterBreak="0">
    <w:nsid w:val="44CE5AB5"/>
    <w:multiLevelType w:val="multilevel"/>
    <w:tmpl w:val="40EAAB10"/>
    <w:lvl w:ilvl="0">
      <w:start w:val="1"/>
      <w:numFmt w:val="bullet"/>
      <w:lvlText w:val="●"/>
      <w:lvlJc w:val="left"/>
      <w:pPr>
        <w:ind w:left="216"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3F777DB"/>
    <w:multiLevelType w:val="multilevel"/>
    <w:tmpl w:val="987C4A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CE744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564283"/>
    <w:multiLevelType w:val="hybridMultilevel"/>
    <w:tmpl w:val="BCC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A74B0"/>
    <w:multiLevelType w:val="multilevel"/>
    <w:tmpl w:val="9C38A9F0"/>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2"/>
  </w:num>
  <w:num w:numId="2">
    <w:abstractNumId w:val="6"/>
  </w:num>
  <w:num w:numId="3">
    <w:abstractNumId w:val="13"/>
  </w:num>
  <w:num w:numId="4">
    <w:abstractNumId w:val="5"/>
  </w:num>
  <w:num w:numId="5">
    <w:abstractNumId w:val="1"/>
  </w:num>
  <w:num w:numId="6">
    <w:abstractNumId w:val="0"/>
  </w:num>
  <w:num w:numId="7">
    <w:abstractNumId w:val="11"/>
  </w:num>
  <w:num w:numId="8">
    <w:abstractNumId w:val="3"/>
  </w:num>
  <w:num w:numId="9">
    <w:abstractNumId w:val="8"/>
  </w:num>
  <w:num w:numId="10">
    <w:abstractNumId w:val="10"/>
  </w:num>
  <w:num w:numId="11">
    <w:abstractNumId w:val="12"/>
  </w:num>
  <w:num w:numId="12">
    <w:abstractNumId w:val="16"/>
  </w:num>
  <w:num w:numId="13">
    <w:abstractNumId w:val="9"/>
  </w:num>
  <w:num w:numId="14">
    <w:abstractNumId w:val="14"/>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5C"/>
    <w:rsid w:val="00003BCC"/>
    <w:rsid w:val="00004A1D"/>
    <w:rsid w:val="000126EA"/>
    <w:rsid w:val="00015782"/>
    <w:rsid w:val="00062B8B"/>
    <w:rsid w:val="00094039"/>
    <w:rsid w:val="00097F8C"/>
    <w:rsid w:val="000A60D0"/>
    <w:rsid w:val="000C5E05"/>
    <w:rsid w:val="001135E1"/>
    <w:rsid w:val="00152E13"/>
    <w:rsid w:val="0016693C"/>
    <w:rsid w:val="001860B7"/>
    <w:rsid w:val="001A546E"/>
    <w:rsid w:val="001B127D"/>
    <w:rsid w:val="001D3CB4"/>
    <w:rsid w:val="001E1219"/>
    <w:rsid w:val="001E1B23"/>
    <w:rsid w:val="001E5182"/>
    <w:rsid w:val="00200136"/>
    <w:rsid w:val="0020101F"/>
    <w:rsid w:val="00223392"/>
    <w:rsid w:val="0023570E"/>
    <w:rsid w:val="00237D7E"/>
    <w:rsid w:val="00246215"/>
    <w:rsid w:val="0025095C"/>
    <w:rsid w:val="0028439E"/>
    <w:rsid w:val="00286E23"/>
    <w:rsid w:val="002A2981"/>
    <w:rsid w:val="002B44D3"/>
    <w:rsid w:val="002C4A07"/>
    <w:rsid w:val="002D1A28"/>
    <w:rsid w:val="002D69CA"/>
    <w:rsid w:val="002E0987"/>
    <w:rsid w:val="002E5F2E"/>
    <w:rsid w:val="003127D1"/>
    <w:rsid w:val="00314097"/>
    <w:rsid w:val="00315D42"/>
    <w:rsid w:val="00327FCC"/>
    <w:rsid w:val="003364FD"/>
    <w:rsid w:val="00370A9A"/>
    <w:rsid w:val="003735FC"/>
    <w:rsid w:val="00384579"/>
    <w:rsid w:val="00384D0E"/>
    <w:rsid w:val="003852D0"/>
    <w:rsid w:val="00385A80"/>
    <w:rsid w:val="003C373D"/>
    <w:rsid w:val="003C4E73"/>
    <w:rsid w:val="003E045A"/>
    <w:rsid w:val="003E4A90"/>
    <w:rsid w:val="003F5730"/>
    <w:rsid w:val="00424436"/>
    <w:rsid w:val="004306F3"/>
    <w:rsid w:val="00431766"/>
    <w:rsid w:val="00444D57"/>
    <w:rsid w:val="00447404"/>
    <w:rsid w:val="00451792"/>
    <w:rsid w:val="004524DA"/>
    <w:rsid w:val="0048196F"/>
    <w:rsid w:val="00490FB5"/>
    <w:rsid w:val="004B7139"/>
    <w:rsid w:val="004D471D"/>
    <w:rsid w:val="00544C3F"/>
    <w:rsid w:val="00551E5C"/>
    <w:rsid w:val="00552CA3"/>
    <w:rsid w:val="00561F69"/>
    <w:rsid w:val="00585ADD"/>
    <w:rsid w:val="005903E1"/>
    <w:rsid w:val="00591161"/>
    <w:rsid w:val="005A3BB7"/>
    <w:rsid w:val="005B0A51"/>
    <w:rsid w:val="005B2A8A"/>
    <w:rsid w:val="005B35CF"/>
    <w:rsid w:val="005C02C9"/>
    <w:rsid w:val="005C5BEE"/>
    <w:rsid w:val="005C68EF"/>
    <w:rsid w:val="005E32D4"/>
    <w:rsid w:val="00604170"/>
    <w:rsid w:val="00604D28"/>
    <w:rsid w:val="00621BFE"/>
    <w:rsid w:val="00625DD2"/>
    <w:rsid w:val="00640822"/>
    <w:rsid w:val="00675340"/>
    <w:rsid w:val="00682EA2"/>
    <w:rsid w:val="006A5F6D"/>
    <w:rsid w:val="006A6203"/>
    <w:rsid w:val="006D43BD"/>
    <w:rsid w:val="006E071E"/>
    <w:rsid w:val="006E3E7A"/>
    <w:rsid w:val="006E713C"/>
    <w:rsid w:val="006F29B9"/>
    <w:rsid w:val="006F32A3"/>
    <w:rsid w:val="00700F33"/>
    <w:rsid w:val="0070513B"/>
    <w:rsid w:val="00706ECC"/>
    <w:rsid w:val="00710CA7"/>
    <w:rsid w:val="00721760"/>
    <w:rsid w:val="007445B7"/>
    <w:rsid w:val="00746970"/>
    <w:rsid w:val="00751BBB"/>
    <w:rsid w:val="00753C54"/>
    <w:rsid w:val="00760D6F"/>
    <w:rsid w:val="007644ED"/>
    <w:rsid w:val="007938B0"/>
    <w:rsid w:val="007C3CF1"/>
    <w:rsid w:val="00801F04"/>
    <w:rsid w:val="0081012B"/>
    <w:rsid w:val="008258FD"/>
    <w:rsid w:val="00853F90"/>
    <w:rsid w:val="00857C93"/>
    <w:rsid w:val="0086293B"/>
    <w:rsid w:val="00880335"/>
    <w:rsid w:val="00881D5F"/>
    <w:rsid w:val="0088362E"/>
    <w:rsid w:val="008A17A8"/>
    <w:rsid w:val="008B1CE4"/>
    <w:rsid w:val="008E074A"/>
    <w:rsid w:val="00901C0D"/>
    <w:rsid w:val="00913418"/>
    <w:rsid w:val="00915673"/>
    <w:rsid w:val="00920952"/>
    <w:rsid w:val="009325BC"/>
    <w:rsid w:val="00937E85"/>
    <w:rsid w:val="00944DA5"/>
    <w:rsid w:val="00966683"/>
    <w:rsid w:val="00997A7C"/>
    <w:rsid w:val="009A1856"/>
    <w:rsid w:val="009B4DAD"/>
    <w:rsid w:val="009E5A9D"/>
    <w:rsid w:val="009F26B5"/>
    <w:rsid w:val="00A316D4"/>
    <w:rsid w:val="00A4620C"/>
    <w:rsid w:val="00A70CFB"/>
    <w:rsid w:val="00A979D9"/>
    <w:rsid w:val="00AE2464"/>
    <w:rsid w:val="00B06E8E"/>
    <w:rsid w:val="00B12945"/>
    <w:rsid w:val="00B143EF"/>
    <w:rsid w:val="00B25E0F"/>
    <w:rsid w:val="00B743F2"/>
    <w:rsid w:val="00BA69DD"/>
    <w:rsid w:val="00BB6F72"/>
    <w:rsid w:val="00BD0349"/>
    <w:rsid w:val="00BD77BB"/>
    <w:rsid w:val="00BE44EB"/>
    <w:rsid w:val="00BF23A0"/>
    <w:rsid w:val="00C110AF"/>
    <w:rsid w:val="00C173BD"/>
    <w:rsid w:val="00C400ED"/>
    <w:rsid w:val="00C56634"/>
    <w:rsid w:val="00C6448A"/>
    <w:rsid w:val="00C73D32"/>
    <w:rsid w:val="00C76D5F"/>
    <w:rsid w:val="00CB1C37"/>
    <w:rsid w:val="00CC6C48"/>
    <w:rsid w:val="00D039F4"/>
    <w:rsid w:val="00D10F1D"/>
    <w:rsid w:val="00D16BD8"/>
    <w:rsid w:val="00D33145"/>
    <w:rsid w:val="00D465C8"/>
    <w:rsid w:val="00D73F47"/>
    <w:rsid w:val="00D823D5"/>
    <w:rsid w:val="00D87929"/>
    <w:rsid w:val="00D9606F"/>
    <w:rsid w:val="00DA4338"/>
    <w:rsid w:val="00E3732C"/>
    <w:rsid w:val="00E40BE0"/>
    <w:rsid w:val="00E77208"/>
    <w:rsid w:val="00EA4778"/>
    <w:rsid w:val="00EB61DA"/>
    <w:rsid w:val="00F02843"/>
    <w:rsid w:val="00F52B7C"/>
    <w:rsid w:val="00F63716"/>
    <w:rsid w:val="00F80E09"/>
    <w:rsid w:val="00F86593"/>
    <w:rsid w:val="00F9022A"/>
    <w:rsid w:val="00FC5649"/>
    <w:rsid w:val="00FD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F883D-7F07-4F34-83F2-14EE4350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196F"/>
  </w:style>
  <w:style w:type="paragraph" w:styleId="Heading1">
    <w:name w:val="heading 1"/>
    <w:basedOn w:val="Normal"/>
    <w:next w:val="Normal"/>
    <w:rsid w:val="0048196F"/>
    <w:pPr>
      <w:keepNext/>
      <w:keepLines/>
      <w:spacing w:before="480"/>
      <w:outlineLvl w:val="0"/>
    </w:pPr>
    <w:rPr>
      <w:rFonts w:ascii="Calibri" w:eastAsia="Calibri" w:hAnsi="Calibri" w:cs="Calibri"/>
      <w:b/>
      <w:color w:val="365F91"/>
      <w:sz w:val="28"/>
      <w:szCs w:val="28"/>
    </w:rPr>
  </w:style>
  <w:style w:type="paragraph" w:styleId="Heading2">
    <w:name w:val="heading 2"/>
    <w:basedOn w:val="Normal"/>
    <w:next w:val="Normal"/>
    <w:rsid w:val="0048196F"/>
    <w:pPr>
      <w:keepNext/>
      <w:keepLines/>
      <w:spacing w:before="360" w:after="80"/>
      <w:contextualSpacing/>
      <w:outlineLvl w:val="1"/>
    </w:pPr>
    <w:rPr>
      <w:b/>
      <w:sz w:val="36"/>
      <w:szCs w:val="36"/>
    </w:rPr>
  </w:style>
  <w:style w:type="paragraph" w:styleId="Heading3">
    <w:name w:val="heading 3"/>
    <w:basedOn w:val="Normal"/>
    <w:next w:val="Normal"/>
    <w:rsid w:val="0048196F"/>
    <w:pPr>
      <w:keepNext/>
      <w:keepLines/>
      <w:spacing w:before="280" w:after="80"/>
      <w:contextualSpacing/>
      <w:outlineLvl w:val="2"/>
    </w:pPr>
    <w:rPr>
      <w:b/>
      <w:sz w:val="28"/>
      <w:szCs w:val="28"/>
    </w:rPr>
  </w:style>
  <w:style w:type="paragraph" w:styleId="Heading4">
    <w:name w:val="heading 4"/>
    <w:basedOn w:val="Normal"/>
    <w:next w:val="Normal"/>
    <w:rsid w:val="0048196F"/>
    <w:pPr>
      <w:keepNext/>
      <w:keepLines/>
      <w:spacing w:before="240" w:after="40"/>
      <w:contextualSpacing/>
      <w:outlineLvl w:val="3"/>
    </w:pPr>
    <w:rPr>
      <w:b/>
    </w:rPr>
  </w:style>
  <w:style w:type="paragraph" w:styleId="Heading5">
    <w:name w:val="heading 5"/>
    <w:basedOn w:val="Normal"/>
    <w:next w:val="Normal"/>
    <w:rsid w:val="0048196F"/>
    <w:pPr>
      <w:keepNext/>
      <w:keepLines/>
      <w:spacing w:before="220" w:after="40"/>
      <w:contextualSpacing/>
      <w:outlineLvl w:val="4"/>
    </w:pPr>
    <w:rPr>
      <w:b/>
      <w:sz w:val="22"/>
      <w:szCs w:val="22"/>
    </w:rPr>
  </w:style>
  <w:style w:type="paragraph" w:styleId="Heading6">
    <w:name w:val="heading 6"/>
    <w:basedOn w:val="Normal"/>
    <w:next w:val="Normal"/>
    <w:rsid w:val="0048196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196F"/>
    <w:pPr>
      <w:keepNext/>
      <w:keepLines/>
      <w:spacing w:before="480" w:after="120"/>
      <w:contextualSpacing/>
    </w:pPr>
    <w:rPr>
      <w:b/>
      <w:sz w:val="72"/>
      <w:szCs w:val="72"/>
    </w:rPr>
  </w:style>
  <w:style w:type="paragraph" w:styleId="Subtitle">
    <w:name w:val="Subtitle"/>
    <w:basedOn w:val="Normal"/>
    <w:next w:val="Normal"/>
    <w:rsid w:val="004819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196F"/>
    <w:tblPr>
      <w:tblStyleRowBandSize w:val="1"/>
      <w:tblStyleColBandSize w:val="1"/>
    </w:tblPr>
  </w:style>
  <w:style w:type="table" w:customStyle="1" w:styleId="a0">
    <w:basedOn w:val="TableNormal"/>
    <w:rsid w:val="0048196F"/>
    <w:tblPr>
      <w:tblStyleRowBandSize w:val="1"/>
      <w:tblStyleColBandSize w:val="1"/>
    </w:tblPr>
  </w:style>
  <w:style w:type="paragraph" w:styleId="ListParagraph">
    <w:name w:val="List Paragraph"/>
    <w:basedOn w:val="Normal"/>
    <w:uiPriority w:val="34"/>
    <w:qFormat/>
    <w:rsid w:val="0067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500630">
      <w:bodyDiv w:val="1"/>
      <w:marLeft w:val="0"/>
      <w:marRight w:val="0"/>
      <w:marTop w:val="0"/>
      <w:marBottom w:val="0"/>
      <w:divBdr>
        <w:top w:val="none" w:sz="0" w:space="0" w:color="auto"/>
        <w:left w:val="none" w:sz="0" w:space="0" w:color="auto"/>
        <w:bottom w:val="none" w:sz="0" w:space="0" w:color="auto"/>
        <w:right w:val="none" w:sz="0" w:space="0" w:color="auto"/>
      </w:divBdr>
    </w:div>
    <w:div w:id="1798835180">
      <w:bodyDiv w:val="1"/>
      <w:marLeft w:val="0"/>
      <w:marRight w:val="0"/>
      <w:marTop w:val="0"/>
      <w:marBottom w:val="0"/>
      <w:divBdr>
        <w:top w:val="none" w:sz="0" w:space="0" w:color="auto"/>
        <w:left w:val="none" w:sz="0" w:space="0" w:color="auto"/>
        <w:bottom w:val="none" w:sz="0" w:space="0" w:color="auto"/>
        <w:right w:val="none" w:sz="0" w:space="0" w:color="auto"/>
      </w:divBdr>
    </w:div>
    <w:div w:id="183078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develop/policies/stdsla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mehmet.ulema</dc:creator>
  <cp:lastModifiedBy>S6-161571</cp:lastModifiedBy>
  <cp:revision>31</cp:revision>
  <dcterms:created xsi:type="dcterms:W3CDTF">2016-10-10T13:53:00Z</dcterms:created>
  <dcterms:modified xsi:type="dcterms:W3CDTF">2016-11-28T00:59:00Z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(3)eDBVQnLE7+82OIC5PvpY/MCZL6qVB4kHCakMGT10VGaqroBaNqUBhQCUgXALg4uxVaMztXKN
o//wNSZgvUL3DuY3+GBKRzqYkeN/XdnzIA9MU5TBypIdNbEQ4Q9RNBV1ElXUbfoFKYiIoMvg
45QCD7gE0ZKfZpIYZb/a8DFgWYOypIjx5TI423zpCI13dVWLnqLT4a8/bbaQIHeRMlz+I6JM
DSQzM9R5u5NvpyQgb2</vt:lpwstr>
  </property>
  <property fmtid="{D5CDD505-2E9C-101B-9397-08002B2CF9AE}" pid="3" name="_2015_ms_pID_7253431">
    <vt:lpwstr>Z3Q1IAVXxAlusLEYujxmfc+xtiFbG3o+pe67+kQiuGkBECj710Oem4
gH05WpTwIOsiJBbajCnRXLLDMlyw8B3cdfYCBXVG0LNdxYNaQQOGGC+3UbrbFJP7Hw9TFdx0
SWpgumBrYkUGcUtkncREJCWo1cLBKfGEnT8Rsub8qzrBYSgRLOut9BhR+1FKUWl0oNE88kUz
mno7tHjvSFe0yOhYBHyRQhq88AquYiinB/M3</vt:lpwstr>
  </property>
  <property fmtid="{D5CDD505-2E9C-101B-9397-08002B2CF9AE}" pid="4" name="_2015_ms_pID_7253432">
    <vt:lpwstr>Fg4t0OP55cSCBTS5254gn6GMcrDW2D7XN195
YYn8CUBM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1474568624</vt:lpwstr>
  </property>
</Properties>
</file>