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E5C" w:rsidRDefault="00591161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B94F2C">
      <w:pPr>
        <w:jc w:val="center"/>
      </w:pPr>
      <w:r>
        <w:rPr>
          <w:rFonts w:ascii="Calibri" w:hAnsi="Calibri" w:cs="Calibri" w:hint="eastAsia"/>
          <w:b/>
          <w:lang w:eastAsia="zh-CN"/>
        </w:rPr>
        <w:t>Approved</w:t>
      </w:r>
      <w:r w:rsidR="00591161">
        <w:rPr>
          <w:rFonts w:ascii="Calibri" w:eastAsia="Calibri" w:hAnsi="Calibri" w:cs="Calibri"/>
          <w:b/>
        </w:rPr>
        <w:t xml:space="preserve"> Minutes</w:t>
      </w:r>
    </w:p>
    <w:p w:rsidR="00551E5C" w:rsidRDefault="00591161">
      <w:pPr>
        <w:jc w:val="center"/>
      </w:pPr>
      <w:r>
        <w:rPr>
          <w:rFonts w:ascii="Calibri" w:eastAsia="Calibri" w:hAnsi="Calibri" w:cs="Calibri"/>
        </w:rPr>
        <w:t>Monday, May 23, 2016, 09:00 AM (GMT+8) – 11:00 AM (GMT+8)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Venue: Room-Citrine, Mandarin Hotel, Kuala Lumpur, Malaysia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Teleconference via WebEx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>Prof. Mehmet (Chair) called the meeting to order at 09:</w:t>
      </w:r>
      <w:r w:rsidR="00B25E0F">
        <w:rPr>
          <w:rFonts w:ascii="Calibri" w:hAnsi="Calibri" w:cs="Calibri" w:hint="eastAsia"/>
          <w:lang w:eastAsia="zh-CN"/>
        </w:rPr>
        <w:t>05</w:t>
      </w:r>
      <w:r>
        <w:rPr>
          <w:rFonts w:ascii="Calibri" w:eastAsia="Calibri" w:hAnsi="Calibri" w:cs="Calibri"/>
        </w:rPr>
        <w:t xml:space="preserve"> AM (GMT+8) 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591161">
      <w:r>
        <w:rPr>
          <w:rFonts w:ascii="Calibri" w:eastAsia="Calibri" w:hAnsi="Calibri" w:cs="Calibri"/>
        </w:rPr>
        <w:t>Chair conducted the roll call with 5 voting members present: Quorum is achieved.</w:t>
      </w:r>
    </w:p>
    <w:tbl>
      <w:tblPr>
        <w:tblStyle w:val="a"/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0"/>
        <w:gridCol w:w="1375"/>
        <w:gridCol w:w="1124"/>
        <w:gridCol w:w="2610"/>
        <w:gridCol w:w="3209"/>
      </w:tblGrid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Ulema (Chair)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Standards Development Board, IEEE ComSoc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IEEE-SA RevCom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IEEE-SA AudCom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Glen Kramer (Vice-Chair, Treasurer)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Director, Broadcom Ltd.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1904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Niranth Amogh (Secretary)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 Researcher, Huawei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GISFI CSeON WG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TSDSI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 SA6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Brian Daly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AT&amp;T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ATIS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4G Americas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Gen Mobile Network Alliance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</w:tcPr>
          <w:p w:rsidR="00551E5C" w:rsidRDefault="00551E5C"/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CEO, Progilon (Representing Panasonic in IEEE activities)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 COM/PLC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 P1901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Hiroshi Harada</w:t>
            </w:r>
          </w:p>
        </w:tc>
        <w:tc>
          <w:tcPr>
            <w:tcW w:w="1375" w:type="dxa"/>
          </w:tcPr>
          <w:p w:rsidR="00551E5C" w:rsidRDefault="00551E5C"/>
          <w:p w:rsidR="00551E5C" w:rsidRDefault="00551E5C"/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Smart Wireless Laboratory, NICT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Co-Founder, Wi-SUN Alliance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Co-Chair, Board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ECHONET WG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Board, WhiteSpace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of Directors, Wireless Innovation Forum (SDR Forum)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Visiting Professor, University of Electro-Communications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COM/DySPAN-SC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Chair, IEEE 1900.4, 802.15.4g, 802.15.4m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Chair, TIA TR-51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sz w:val="20"/>
                <w:szCs w:val="20"/>
              </w:rPr>
              <w:t>Chih-Lin I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Chief Scientist, Wireless, CMCC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ComSoc SPC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P1914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sz w:val="20"/>
                <w:szCs w:val="20"/>
              </w:rPr>
              <w:t>Jon Rosdahl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Engineer, Senior Staff, Qualcomm Technologies, Inc.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Executive Secretary, IEEE 802 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 &amp; Treasurer, IEEE 802.11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 Chair/Secretary, IEEE 802.11 REVmc TG 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sz w:val="20"/>
                <w:szCs w:val="20"/>
              </w:rPr>
              <w:t>Ariel Sobelman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Valens Semiconductor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HDBaseT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CAG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1911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CTO, NETovations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and Chair, Standardization Programs Development Board, IEEE ComSoc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Sensors Council Standards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Kevin Lu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Adjunct Professor, Stevens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COM/SPDB</w:t>
            </w:r>
            <w:r>
              <w:t xml:space="preserve">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IEEE-SA NesCom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, IEEE-SA ICCom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Curtis Siller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Enginnovation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ComSoc Governance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 IEEE ComSoc ad hoc Fellow Evaluation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 IEEE ComSoc Sister and Related Societies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President, NETovations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VP, Industry and Standards, IEEE ComSoc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IEEE SA Staff Support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Brenda Mancuso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Jonathan Goldberg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51E5C"/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51E5C">
            <w:pPr>
              <w:numPr>
                <w:ilvl w:val="0"/>
                <w:numId w:val="10"/>
              </w:numPr>
              <w:ind w:hanging="216"/>
              <w:contextualSpacing/>
            </w:pPr>
          </w:p>
        </w:tc>
        <w:tc>
          <w:tcPr>
            <w:tcW w:w="3209" w:type="dxa"/>
          </w:tcPr>
          <w:p w:rsidR="00551E5C" w:rsidRDefault="00551E5C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Anton Kaska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Borealis Traders of New England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IEEE P1915.1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Jinri Huang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CMCC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IEEE 1914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1904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Adam Greenberg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IEEE ComSoc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Technical activities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Mohammad Asad</w:t>
            </w:r>
          </w:p>
        </w:tc>
        <w:tc>
          <w:tcPr>
            <w:tcW w:w="1375" w:type="dxa"/>
          </w:tcPr>
          <w:p w:rsidR="00551E5C" w:rsidRPr="00B25E0F" w:rsidRDefault="00B25E0F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B25E0F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Soptomizer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P1916.1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ComSoc TC Liaisons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Aman Singh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Palindrome Technologies Inc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P1915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51E5C"/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51E5C">
            <w:pPr>
              <w:numPr>
                <w:ilvl w:val="0"/>
                <w:numId w:val="10"/>
              </w:numPr>
              <w:ind w:left="216" w:hanging="216"/>
              <w:contextualSpacing/>
            </w:pPr>
          </w:p>
        </w:tc>
        <w:tc>
          <w:tcPr>
            <w:tcW w:w="3209" w:type="dxa"/>
          </w:tcPr>
          <w:p w:rsidR="00551E5C" w:rsidRDefault="00551E5C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>Appendix A provides a list of Liaisons (or Chair if there is no designated standards liaison) from ComSoc Technical Committees and Emerging Technical Subcommittees.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Agenda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Agenda” - Niranth moved and Glen seconded. 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551E5C" w:rsidRDefault="00591161">
      <w:pPr>
        <w:numPr>
          <w:ilvl w:val="0"/>
          <w:numId w:val="2"/>
        </w:numPr>
        <w:ind w:hanging="360"/>
        <w:rPr>
          <w:color w:val="C00000"/>
        </w:rPr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2"/>
        </w:numPr>
        <w:ind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COM/SDB 19-Apr’16 minutes” - Niranth moved and Rob seconded.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 [Result] </w:t>
      </w:r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</w:p>
    <w:p w:rsidR="00551E5C" w:rsidRDefault="00551E5C">
      <w:pPr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and Voting status of the members </w:t>
      </w:r>
    </w:p>
    <w:p w:rsidR="00551E5C" w:rsidRPr="00706ECC" w:rsidRDefault="00591161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More member participation from TC Liaisons is encouraged.</w:t>
      </w:r>
    </w:p>
    <w:p w:rsidR="00706ECC" w:rsidRDefault="00706ECC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Chair will talk to Heiner to encourage standards participation from SIGs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IEEE SASB meetings</w:t>
      </w:r>
    </w:p>
    <w:p w:rsidR="00551E5C" w:rsidRDefault="00706ECC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Next meeting of the SASB will be on the last week of June in Berlin.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Ad</w:t>
      </w:r>
      <w:r w:rsidR="00706E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hoc groups</w:t>
      </w:r>
    </w:p>
    <w:p w:rsidR="00551E5C" w:rsidRDefault="00591161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OPS manual ad</w:t>
      </w:r>
      <w:r w:rsidR="00706E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hoc group is active.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draft is being reviewed.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551E5C" w:rsidRDefault="00706ECC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 xml:space="preserve">Chair will appoint a new </w:t>
      </w:r>
      <w:r w:rsidR="00591161"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</w:rPr>
        <w:t xml:space="preserve"> </w:t>
      </w:r>
      <w:r w:rsidR="00591161">
        <w:rPr>
          <w:rFonts w:ascii="Calibri" w:eastAsia="Calibri" w:hAnsi="Calibri" w:cs="Calibri"/>
        </w:rPr>
        <w:t xml:space="preserve">hoc group </w:t>
      </w:r>
      <w:r>
        <w:rPr>
          <w:rFonts w:ascii="Calibri" w:eastAsia="Calibri" w:hAnsi="Calibri" w:cs="Calibri"/>
        </w:rPr>
        <w:t>to propose a</w:t>
      </w:r>
      <w:r w:rsidR="00591161">
        <w:rPr>
          <w:rFonts w:ascii="Calibri" w:eastAsia="Calibri" w:hAnsi="Calibri" w:cs="Calibri"/>
        </w:rPr>
        <w:t xml:space="preserve"> new structure for COM/SDB </w:t>
      </w:r>
      <w:r>
        <w:rPr>
          <w:rFonts w:ascii="Calibri" w:eastAsia="Calibri" w:hAnsi="Calibri" w:cs="Calibri"/>
        </w:rPr>
        <w:t xml:space="preserve">to facilitate the </w:t>
      </w:r>
      <w:r w:rsidR="00424436">
        <w:rPr>
          <w:rFonts w:ascii="Calibri" w:eastAsia="Calibri" w:hAnsi="Calibri" w:cs="Calibri"/>
        </w:rPr>
        <w:t>oversee</w:t>
      </w:r>
      <w:r w:rsidR="00591161">
        <w:rPr>
          <w:rFonts w:ascii="Calibri" w:eastAsia="Calibri" w:hAnsi="Calibri" w:cs="Calibri"/>
        </w:rPr>
        <w:t xml:space="preserve"> of WGs.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551E5C" w:rsidRDefault="00591161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 xml:space="preserve">There was no financial </w:t>
      </w:r>
      <w:r w:rsidR="00706ECC">
        <w:rPr>
          <w:rFonts w:ascii="Calibri" w:eastAsia="Calibri" w:hAnsi="Calibri" w:cs="Calibri"/>
        </w:rPr>
        <w:t xml:space="preserve">report </w:t>
      </w:r>
      <w:r w:rsidR="00424436">
        <w:rPr>
          <w:rFonts w:ascii="Calibri" w:eastAsia="Calibri" w:hAnsi="Calibri" w:cs="Calibri"/>
        </w:rPr>
        <w:t>due to the difficulties in t</w:t>
      </w:r>
      <w:r w:rsidR="00706ECC">
        <w:rPr>
          <w:rFonts w:ascii="Calibri" w:eastAsia="Calibri" w:hAnsi="Calibri" w:cs="Calibri"/>
        </w:rPr>
        <w:t>ransition</w:t>
      </w:r>
      <w:r w:rsidR="00424436">
        <w:rPr>
          <w:rFonts w:ascii="Calibri" w:eastAsia="Calibri" w:hAnsi="Calibri" w:cs="Calibri"/>
        </w:rPr>
        <w:t>ing</w:t>
      </w:r>
      <w:r w:rsidR="00706ECC">
        <w:rPr>
          <w:rFonts w:ascii="Calibri" w:eastAsia="Calibri" w:hAnsi="Calibri" w:cs="Calibri"/>
        </w:rPr>
        <w:t xml:space="preserve"> the treasurer function to</w:t>
      </w:r>
      <w:r w:rsidR="00424436">
        <w:rPr>
          <w:rFonts w:ascii="Calibri" w:eastAsia="Calibri" w:hAnsi="Calibri" w:cs="Calibri"/>
        </w:rPr>
        <w:t xml:space="preserve"> the new treasurer.</w:t>
      </w:r>
      <w:r w:rsidR="00706ECC">
        <w:rPr>
          <w:rFonts w:ascii="Calibri" w:eastAsia="Calibri" w:hAnsi="Calibri" w:cs="Calibri"/>
        </w:rPr>
        <w:t xml:space="preserve"> 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from Working Group Chairs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1652 Communication Electroacoustics: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P1652a draft standard public review is concluded.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1903 NGSON - P1903.1/P1903.2/P1903.3: 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WG completed its draft standards (P1903.1, P1903.2 and P1903.3) that are available for sponsor ballot.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lastRenderedPageBreak/>
        <w:t>1904 Access Networks – P1904.1 rev, P1904.2, P1904.3: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P1904.1 rev review in progress within the working group ballot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P1904.2 will provide a revised scope in a PAR revision.</w:t>
      </w:r>
    </w:p>
    <w:p w:rsidR="00551E5C" w:rsidRDefault="00424436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The WG approved moving P1904.3 to 1914 WG for better alignment. 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1908.1 Indic Virtual Keyboards: 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WG is not active. Further proposal required to decide on this WG status. (Action: Niranth)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1910 Loop-Free Switching and Routing - 1910.1</w:t>
      </w:r>
    </w:p>
    <w:p w:rsidR="00551E5C" w:rsidRDefault="00424436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No report was available.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1911 HDBT5 – 1911.1, 1911.2, 1911.3</w:t>
      </w:r>
    </w:p>
    <w:p w:rsidR="00551E5C" w:rsidRDefault="00424436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No report was available.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1912 Privacy and Security Architecture for Consumer Wireless Devices</w:t>
      </w:r>
    </w:p>
    <w:p w:rsidR="00551E5C" w:rsidRDefault="00424436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No report was available.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NGFI – P1914.1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The WG </w:t>
      </w:r>
      <w:r w:rsidR="00424436">
        <w:rPr>
          <w:rFonts w:ascii="Calibri" w:eastAsia="Calibri" w:hAnsi="Calibri" w:cs="Calibri"/>
        </w:rPr>
        <w:t>met</w:t>
      </w:r>
      <w:r>
        <w:rPr>
          <w:rFonts w:ascii="Calibri" w:eastAsia="Calibri" w:hAnsi="Calibri" w:cs="Calibri"/>
        </w:rPr>
        <w:t xml:space="preserve"> a</w:t>
      </w:r>
      <w:r w:rsidR="00424436">
        <w:rPr>
          <w:rFonts w:ascii="Calibri" w:eastAsia="Calibri" w:hAnsi="Calibri" w:cs="Calibri"/>
        </w:rPr>
        <w:t>t F2F met in San Jose in May. Well participated. 45 attendees.</w:t>
      </w:r>
    </w:p>
    <w:p w:rsidR="00551E5C" w:rsidRDefault="0059116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adhoc group is formed for reviewing WG P&amp;Ps.</w:t>
      </w:r>
    </w:p>
    <w:p w:rsidR="00424436" w:rsidRDefault="00424436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Scope and architecture requirements were discussed further.</w:t>
      </w:r>
    </w:p>
    <w:p w:rsidR="00424436" w:rsidRDefault="00424436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is in August.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SVE – P1915.1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Technical work is in progress.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PVE – P1916.1</w:t>
      </w:r>
    </w:p>
    <w:p w:rsidR="00424436" w:rsidRDefault="00424436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 in May.</w:t>
      </w:r>
    </w:p>
    <w:p w:rsidR="00424436" w:rsidRDefault="00424436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approved. Officers were appointed.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Technical work is in progress.</w:t>
      </w:r>
      <w:r w:rsidR="00424436">
        <w:rPr>
          <w:rFonts w:ascii="Calibri" w:eastAsia="Calibri" w:hAnsi="Calibri" w:cs="Calibri"/>
        </w:rPr>
        <w:t xml:space="preserve"> Debate going on modeling.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RVE – P1917.1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Technical work is in progress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1918 Tactile Internet</w:t>
      </w:r>
    </w:p>
    <w:p w:rsidR="00551E5C" w:rsidRDefault="00424436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Will meet </w:t>
      </w:r>
      <w:r w:rsidR="00591161">
        <w:rPr>
          <w:rFonts w:ascii="Calibri" w:eastAsia="Calibri" w:hAnsi="Calibri" w:cs="Calibri"/>
        </w:rPr>
        <w:t>F2F in Malaysia</w:t>
      </w:r>
      <w:r>
        <w:rPr>
          <w:rFonts w:ascii="Calibri" w:eastAsia="Calibri" w:hAnsi="Calibri" w:cs="Calibri"/>
        </w:rPr>
        <w:t xml:space="preserve"> in May 28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Making progress to approve their P&amp;P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1920 Arial Communications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Preparing for the meeting in Jun’16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1913 Software Defined Quantum Communications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Technical work is in progress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2410 BOP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Completed the publication of the standard approved by IEEE SASB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WG has requested for change in primary sponsor.</w:t>
      </w:r>
    </w:p>
    <w:p w:rsidR="00551E5C" w:rsidRDefault="00551E5C">
      <w:pPr>
        <w:tabs>
          <w:tab w:val="left" w:pos="360"/>
        </w:tabs>
        <w:ind w:left="1080"/>
      </w:pP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from ComSoc Standards Committee </w:t>
      </w:r>
    </w:p>
    <w:p w:rsidR="00551E5C" w:rsidRDefault="00591161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DySPAN</w:t>
      </w: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1900.1, 1900.5, 1900.6, and 1900.7 are actively working</w:t>
      </w: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lastRenderedPageBreak/>
        <w:t>1900.1: Standard Definitions and Concepts for Dynamic Spectrum Access: Terminology Relating to Emerging Wireless Networks, System Functionality, and Spectrum Management,</w:t>
      </w:r>
    </w:p>
    <w:p w:rsid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>Status: Still under preparation of revision document by reflecting new words related to Dyspan.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1900.5: Standard on Policy Language and Policy Architectures for Managing Cognitive Radio for Dynamic Spectrum Access Applications</w:t>
      </w:r>
    </w:p>
    <w:p w:rsid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Status: P1900.5.1 and 5.2 are actively working.</w:t>
      </w:r>
    </w:p>
    <w:p w:rsidR="005903E1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5903E1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5903E1">
        <w:rPr>
          <w:rFonts w:ascii="Calibri" w:eastAsia="Calibri" w:hAnsi="Calibri" w:cs="Calibri"/>
        </w:rPr>
        <w:t>1900.5.1 is a standard about Standard Policy Language for Dynamic Spectrum Access Systems and 1900.5.2 is a standard about Standard Method for Modeling Spectrum Consumption.</w:t>
      </w:r>
    </w:p>
    <w:p w:rsidR="003E4A90" w:rsidRDefault="005903E1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Status: </w:t>
      </w:r>
      <w:r w:rsidR="003E4A90" w:rsidRPr="003E4A90">
        <w:rPr>
          <w:rFonts w:ascii="Calibri" w:eastAsia="Calibri" w:hAnsi="Calibri" w:cs="Calibri"/>
        </w:rPr>
        <w:t>1900.5.1 is still under draft preparation. 1900.5.2 is currently sponsor ballot stage.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 xml:space="preserve">1900.6: Standard on interfaces and data structures for exchanging spectrum sensing information for dynamic spectrum access systems </w:t>
      </w:r>
    </w:p>
    <w:p w:rsidR="003E4A90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>Status:  P1900.6b is actively working.</w:t>
      </w:r>
    </w:p>
    <w:p w:rsidR="003E4A90" w:rsidRPr="003E4A90" w:rsidRDefault="003E4A90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1900.6b is a standard about Standard for Spectrum Sensing Interfaces and Data Structures for Dynamic Spectrum Access and other Advanced Radio Communication Systems. Spectrum Database Interfaces Amendment.</w:t>
      </w:r>
    </w:p>
    <w:p w:rsidR="003E4A90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Status: </w:t>
      </w:r>
      <w:r w:rsidR="003E4A90" w:rsidRPr="003E4A90">
        <w:rPr>
          <w:rFonts w:ascii="Calibri" w:eastAsia="Calibri" w:hAnsi="Calibri" w:cs="Calibri"/>
        </w:rPr>
        <w:t>1900.6b is still under draft preparation.</w:t>
      </w:r>
    </w:p>
    <w:p w:rsidR="003E4A90" w:rsidRPr="003E4A90" w:rsidRDefault="003E4A90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-1900.7: Radio Interface for White Space Dynamic Spectrum Access Radio Systems supporting fixed and mobile operation</w:t>
      </w:r>
    </w:p>
    <w:p w:rsid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>Status: New project is under preparation. That is related to MAC layer.</w:t>
      </w:r>
    </w:p>
    <w:p w:rsidR="005903E1" w:rsidRPr="003E4A90" w:rsidRDefault="005903E1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</w:p>
    <w:p w:rsid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-In the Dyspan-sc, Hiroshi Harada and Oliver Holland were elected as chair and vice chair of IEEE Dyspan-SC in 2016. So far the position of secretary is stil open</w:t>
      </w:r>
      <w:r w:rsidR="005903E1">
        <w:rPr>
          <w:rFonts w:ascii="Calibri" w:eastAsia="Calibri" w:hAnsi="Calibri" w:cs="Calibri"/>
        </w:rPr>
        <w:t>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51E5C" w:rsidRPr="005903E1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 xml:space="preserve">So far no issue in the above WGs and management of IEEE Dyspan-SC </w:t>
      </w:r>
      <w:r w:rsidR="00591161">
        <w:rPr>
          <w:rFonts w:ascii="Calibri" w:eastAsia="Calibri" w:hAnsi="Calibri" w:cs="Calibri"/>
        </w:rPr>
        <w:t>PLC</w:t>
      </w:r>
    </w:p>
    <w:p w:rsidR="00551E5C" w:rsidRPr="005903E1" w:rsidRDefault="00551E5C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bookmarkStart w:id="1" w:name="_GoBack"/>
      <w:bookmarkEnd w:id="1"/>
    </w:p>
    <w:p w:rsidR="00551E5C" w:rsidRDefault="00551E5C">
      <w:pPr>
        <w:ind w:left="1440"/>
      </w:pP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CAG Report </w:t>
      </w:r>
    </w:p>
    <w:p w:rsidR="00551E5C" w:rsidRDefault="005903E1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Open Source Ad Hoc is making slow progress. Not clear when a plan will be produced.</w:t>
      </w:r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551E5C" w:rsidRDefault="00591161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None</w:t>
      </w:r>
    </w:p>
    <w:p w:rsidR="00551E5C" w:rsidRDefault="00551E5C">
      <w:pPr>
        <w:tabs>
          <w:tab w:val="left" w:pos="360"/>
        </w:tabs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551E5C" w:rsidRDefault="00591161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Approval of SDN Bootstrapping PAR </w:t>
      </w:r>
      <w:r w:rsidR="00706ECC">
        <w:rPr>
          <w:rFonts w:ascii="Calibri" w:eastAsia="Calibri" w:hAnsi="Calibri" w:cs="Calibri"/>
          <w:b/>
        </w:rPr>
        <w:t xml:space="preserve">P1921.1 </w:t>
      </w:r>
      <w:r>
        <w:rPr>
          <w:rFonts w:ascii="Calibri" w:eastAsia="Calibri" w:hAnsi="Calibri" w:cs="Calibri"/>
          <w:b/>
        </w:rPr>
        <w:t>(DECISION)</w:t>
      </w:r>
    </w:p>
    <w:p w:rsidR="00551E5C" w:rsidRDefault="0059116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Scope requires update.</w:t>
      </w:r>
    </w:p>
    <w:p w:rsidR="00551E5C" w:rsidRDefault="0059116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Entity names are required.</w:t>
      </w:r>
    </w:p>
    <w:p w:rsidR="00551E5C" w:rsidRDefault="0059116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Feedback to be provided to Christian Jacquenet</w:t>
      </w:r>
    </w:p>
    <w:p w:rsidR="00551E5C" w:rsidRDefault="0059116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Deferred to the next meeting.</w:t>
      </w:r>
    </w:p>
    <w:p w:rsidR="00551E5C" w:rsidRDefault="00551E5C">
      <w:pPr>
        <w:ind w:left="1512"/>
      </w:pPr>
    </w:p>
    <w:p w:rsidR="00551E5C" w:rsidRDefault="00591161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Approval for moving P1904.3 to NGFI WG (DECISION)</w:t>
      </w:r>
    </w:p>
    <w:p w:rsidR="00551E5C" w:rsidRDefault="00591161">
      <w:pPr>
        <w:numPr>
          <w:ilvl w:val="0"/>
          <w:numId w:val="7"/>
        </w:numPr>
        <w:ind w:hanging="360"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>[Motion] “Approve transfer of P1904.3 to 1914 (NGFI) WG” - Glen moved and Chih Lin seconded.</w:t>
      </w:r>
    </w:p>
    <w:p w:rsidR="00551E5C" w:rsidRDefault="00591161">
      <w:pPr>
        <w:ind w:left="1512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551E5C" w:rsidRDefault="00551E5C">
      <w:pPr>
        <w:numPr>
          <w:ilvl w:val="0"/>
          <w:numId w:val="7"/>
        </w:numPr>
        <w:ind w:hanging="360"/>
      </w:pPr>
    </w:p>
    <w:p w:rsidR="00551E5C" w:rsidRDefault="00591161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Approval of P1913 P&amp;P (DECISION)</w:t>
      </w:r>
    </w:p>
    <w:p w:rsidR="00551E5C" w:rsidRDefault="00591161">
      <w:pPr>
        <w:numPr>
          <w:ilvl w:val="0"/>
          <w:numId w:val="7"/>
        </w:numPr>
        <w:ind w:hanging="360"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[Motion] “Approve P1913 P&amp;P conditionally subject to addressing the comments provided in the minutes” </w:t>
      </w:r>
      <w:r w:rsidR="00B25E0F">
        <w:rPr>
          <w:rFonts w:ascii="Calibri" w:hAnsi="Calibri" w:cs="Calibri" w:hint="eastAsia"/>
          <w:b/>
          <w:color w:val="C00000"/>
          <w:lang w:eastAsia="zh-CN"/>
        </w:rPr>
        <w:t xml:space="preserve">- </w:t>
      </w:r>
      <w:r>
        <w:rPr>
          <w:rFonts w:ascii="Calibri" w:eastAsia="Calibri" w:hAnsi="Calibri" w:cs="Calibri"/>
          <w:b/>
          <w:color w:val="C00000"/>
        </w:rPr>
        <w:t>Alex moved and Rob seconded.</w:t>
      </w:r>
    </w:p>
    <w:p w:rsidR="00551E5C" w:rsidRDefault="00591161">
      <w:pPr>
        <w:ind w:left="1512"/>
      </w:pPr>
      <w:r>
        <w:rPr>
          <w:rFonts w:ascii="Calibri" w:eastAsia="Calibri" w:hAnsi="Calibri" w:cs="Calibri"/>
          <w:b/>
          <w:color w:val="C00000"/>
        </w:rPr>
        <w:t>[Result] APPROVED by general acclamation as there are no objections</w:t>
      </w:r>
    </w:p>
    <w:p w:rsidR="00551E5C" w:rsidRDefault="00551E5C">
      <w:pPr>
        <w:numPr>
          <w:ilvl w:val="0"/>
          <w:numId w:val="7"/>
        </w:numPr>
        <w:ind w:hanging="360"/>
      </w:pPr>
    </w:p>
    <w:p w:rsidR="00551E5C" w:rsidRDefault="00551E5C">
      <w:pPr>
        <w:tabs>
          <w:tab w:val="left" w:pos="360"/>
        </w:tabs>
        <w:ind w:left="792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Adjournment</w:t>
      </w:r>
    </w:p>
    <w:p w:rsidR="00706ECC" w:rsidRPr="00706ECC" w:rsidRDefault="00706ECC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b/>
          <w:color w:val="C00000"/>
        </w:rPr>
        <w:t xml:space="preserve">Since all the items on agenda were completed, there was no need for a motion to adjourn. </w:t>
      </w:r>
    </w:p>
    <w:p w:rsidR="00551E5C" w:rsidRDefault="00591161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11</w:t>
      </w:r>
      <w:r>
        <w:rPr>
          <w:rFonts w:ascii="Calibri" w:eastAsia="Calibri" w:hAnsi="Calibri" w:cs="Calibri"/>
        </w:rPr>
        <w:t>:</w:t>
      </w:r>
      <w:r w:rsidR="00706EC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AM GMT+8.</w:t>
      </w:r>
    </w:p>
    <w:p w:rsidR="00551E5C" w:rsidRDefault="00591161">
      <w:r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>Appendix A: ComSoc Technical Committee and Subcommittee Liaisons</w:t>
      </w:r>
    </w:p>
    <w:p w:rsidR="00551E5C" w:rsidRDefault="00551E5C"/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64"/>
        <w:gridCol w:w="2771"/>
        <w:gridCol w:w="3141"/>
      </w:tblGrid>
      <w:tr w:rsidR="00551E5C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Mouli Chandramouli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Stevens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Neeli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NTT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Jaime Lloret Mauri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Henry Suthon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Harry (Charalabos) Skianis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Aegean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Sana Sfar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HKUST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Lehigh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Hsi-Pin Ma 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Tsing Hua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Gumaste Ashwin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IIT/MIT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Yacine Ghamri-Doudane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ENSIIE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Periklis Chatzimisios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ATEITHE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Ali Begen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NEC Europe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Josué Kuri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Infinera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Haniph Latchman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Florida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George Chrisikos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Igor Bisio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Rath Vannithamby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Intel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Frank Effenberger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Huawei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Sumei Sun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Institute for Infocomm Research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:rsidR="00551E5C" w:rsidRDefault="00551E5C">
            <w:pPr>
              <w:jc w:val="center"/>
            </w:pPr>
          </w:p>
        </w:tc>
        <w:tc>
          <w:tcPr>
            <w:tcW w:w="3141" w:type="dxa"/>
            <w:vAlign w:val="center"/>
          </w:tcPr>
          <w:p w:rsidR="00551E5C" w:rsidRDefault="00551E5C">
            <w:pPr>
              <w:jc w:val="center"/>
            </w:pP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Dilip Krishnaswamy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Spyros Denazis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Patras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Comcast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Masum Z.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Jinsong Wu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Shengjie Zhao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Alcatel-Lucent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Tongji University, China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CTTC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IPv6 Forum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Andrew Eckford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Gabe Jakobson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Altusys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Petar Popovski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Kwang-Cheng Chen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Vehicular Networks &amp; Telematics Applications (VNTA)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T. Russell Hsing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Chiao Tung University</w:t>
            </w:r>
          </w:p>
        </w:tc>
      </w:tr>
    </w:tbl>
    <w:p w:rsidR="00551E5C" w:rsidRDefault="00551E5C"/>
    <w:p w:rsidR="00551E5C" w:rsidRDefault="00551E5C"/>
    <w:sectPr w:rsidR="00551E5C" w:rsidSect="0048196F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8A" w:rsidRDefault="00890D8A">
      <w:r>
        <w:separator/>
      </w:r>
    </w:p>
  </w:endnote>
  <w:endnote w:type="continuationSeparator" w:id="0">
    <w:p w:rsidR="00890D8A" w:rsidRDefault="0089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5C" w:rsidRDefault="00591161">
    <w:pPr>
      <w:jc w:val="center"/>
    </w:pPr>
    <w:r>
      <w:rPr>
        <w:rFonts w:ascii="Cambria" w:eastAsia="Cambria" w:hAnsi="Cambria" w:cs="Cambria"/>
      </w:rPr>
      <w:t xml:space="preserve">Page </w:t>
    </w:r>
    <w:r w:rsidR="007C65F9">
      <w:fldChar w:fldCharType="begin"/>
    </w:r>
    <w:r>
      <w:instrText>PAGE</w:instrText>
    </w:r>
    <w:r w:rsidR="007C65F9">
      <w:fldChar w:fldCharType="separate"/>
    </w:r>
    <w:r w:rsidR="00B94F2C">
      <w:rPr>
        <w:noProof/>
      </w:rPr>
      <w:t>1</w:t>
    </w:r>
    <w:r w:rsidR="007C65F9">
      <w:fldChar w:fldCharType="end"/>
    </w:r>
    <w:r>
      <w:rPr>
        <w:rFonts w:ascii="Cambria" w:eastAsia="Cambria" w:hAnsi="Cambria" w:cs="Cambria"/>
      </w:rPr>
      <w:t xml:space="preserve"> of </w:t>
    </w:r>
    <w:r w:rsidR="007C65F9">
      <w:fldChar w:fldCharType="begin"/>
    </w:r>
    <w:r>
      <w:instrText>NUMPAGES</w:instrText>
    </w:r>
    <w:r w:rsidR="007C65F9">
      <w:fldChar w:fldCharType="separate"/>
    </w:r>
    <w:r w:rsidR="00B94F2C">
      <w:rPr>
        <w:noProof/>
      </w:rPr>
      <w:t>9</w:t>
    </w:r>
    <w:r w:rsidR="007C65F9">
      <w:fldChar w:fldCharType="end"/>
    </w:r>
  </w:p>
  <w:p w:rsidR="00551E5C" w:rsidRDefault="00551E5C">
    <w:pPr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8A" w:rsidRDefault="00890D8A">
      <w:r>
        <w:separator/>
      </w:r>
    </w:p>
  </w:footnote>
  <w:footnote w:type="continuationSeparator" w:id="0">
    <w:p w:rsidR="00890D8A" w:rsidRDefault="0089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5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7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  <w:vertAlign w:val="baseline"/>
      </w:rPr>
    </w:lvl>
  </w:abstractNum>
  <w:abstractNum w:abstractNumId="1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7DCA74B0"/>
    <w:multiLevelType w:val="multilevel"/>
    <w:tmpl w:val="9C38A9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5C"/>
    <w:rsid w:val="003E4A90"/>
    <w:rsid w:val="00424436"/>
    <w:rsid w:val="00447404"/>
    <w:rsid w:val="0048196F"/>
    <w:rsid w:val="00551E5C"/>
    <w:rsid w:val="005903E1"/>
    <w:rsid w:val="00591161"/>
    <w:rsid w:val="005E32D4"/>
    <w:rsid w:val="00706ECC"/>
    <w:rsid w:val="007C65F9"/>
    <w:rsid w:val="00890D8A"/>
    <w:rsid w:val="00B25E0F"/>
    <w:rsid w:val="00B94F2C"/>
    <w:rsid w:val="00C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196F"/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mehmet.ulema</dc:creator>
  <cp:lastModifiedBy>CFA-Rapporteur</cp:lastModifiedBy>
  <cp:revision>7</cp:revision>
  <dcterms:created xsi:type="dcterms:W3CDTF">2016-06-10T05:26:00Z</dcterms:created>
  <dcterms:modified xsi:type="dcterms:W3CDTF">2016-06-24T14:27:00Z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(3)1V6Q/mrr3ZhR9MLMY/yX7BKaxjQw1RPLpvkTXmdY8oeEp5AU8b4Fpy4mNJq2Pfw1oCxrCFEm
XUYtZWUtlFMbhg6kbSTWRZoG22xEDgXUBNJxtd409S55yXkm5V/oxuBCdAWBglAqt0Rn/7aR
g4zZJk/+5Z4bj1LUBmAYebc3Imk8ME9yQY2IXNBnoFnlwRlJiYZjntRHaZc7up2Jygdv7XSn
SxkT948VoCfP6FTQH9</vt:lpwstr>
  </property>
  <property fmtid="{D5CDD505-2E9C-101B-9397-08002B2CF9AE}" pid="3" name="_2015_ms_pID_7253431">
    <vt:lpwstr>A5zrxnqh1arvla2kw8EqV05ED2v3tyfO51PsVCo3AC4aiZ6fHKk+jA
m88rJp05LCjFgXUa/REmuowTE7oixgFTqoLY6Y1cWjrsyXCR0J1XldQmNWAJLd9YQYu2ZjjF
HX22AR7xnCyKFul8rOGP5aiVQ3RCfIs5iCcLKlni66j5yVNxCls1W2Q9TYIp6rAMAJWHMuBq
JMXTYqzOBCLPfv9B2uPvxqk1Knfp+tB/244X</vt:lpwstr>
  </property>
  <property fmtid="{D5CDD505-2E9C-101B-9397-08002B2CF9AE}" pid="4" name="_2015_ms_pID_7253432">
    <vt:lpwstr>10SHf+Wi/YoFp0jWiPosIpQ=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1466778211</vt:lpwstr>
  </property>
</Properties>
</file>